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284" w:type="dxa"/>
        <w:tblLayout w:type="fixed"/>
        <w:tblCellMar>
          <w:left w:w="0" w:type="dxa"/>
          <w:right w:w="0" w:type="dxa"/>
        </w:tblCellMar>
        <w:tblLook w:val="01E0" w:firstRow="1" w:lastRow="1" w:firstColumn="1" w:lastColumn="1" w:noHBand="0" w:noVBand="0"/>
      </w:tblPr>
      <w:tblGrid>
        <w:gridCol w:w="5870"/>
        <w:gridCol w:w="4195"/>
      </w:tblGrid>
      <w:tr w:rsidR="00105FE6" w:rsidTr="00306C95">
        <w:trPr>
          <w:trHeight w:val="112"/>
        </w:trPr>
        <w:tc>
          <w:tcPr>
            <w:tcW w:w="5870" w:type="dxa"/>
            <w:shd w:val="clear" w:color="auto" w:fill="auto"/>
          </w:tcPr>
          <w:p w:rsidR="00105FE6" w:rsidRPr="008E5D81" w:rsidRDefault="00105FE6" w:rsidP="00293654">
            <w:pPr>
              <w:pStyle w:val="Spacer"/>
            </w:pPr>
          </w:p>
        </w:tc>
        <w:tc>
          <w:tcPr>
            <w:tcW w:w="4195" w:type="dxa"/>
            <w:vMerge w:val="restart"/>
            <w:shd w:val="clear" w:color="auto" w:fill="auto"/>
          </w:tcPr>
          <w:p w:rsidR="00105FE6" w:rsidRPr="0052756F" w:rsidRDefault="00D11EFD" w:rsidP="0052756F">
            <w:pPr>
              <w:pStyle w:val="DocumentTitle"/>
            </w:pPr>
            <w:r>
              <w:t xml:space="preserve">unconfirmed </w:t>
            </w:r>
            <w:r w:rsidR="004C5DFB">
              <w:t>minutes</w:t>
            </w:r>
          </w:p>
          <w:p w:rsidR="00105FE6" w:rsidRDefault="00105FE6" w:rsidP="0085760E">
            <w:pPr>
              <w:jc w:val="right"/>
            </w:pPr>
          </w:p>
        </w:tc>
      </w:tr>
      <w:tr w:rsidR="00105FE6" w:rsidTr="00306C95">
        <w:trPr>
          <w:trHeight w:val="1278"/>
        </w:trPr>
        <w:tc>
          <w:tcPr>
            <w:tcW w:w="5870" w:type="dxa"/>
            <w:shd w:val="clear" w:color="auto" w:fill="auto"/>
          </w:tcPr>
          <w:p w:rsidR="00105FE6" w:rsidRPr="004F5E90" w:rsidRDefault="0028156D" w:rsidP="00CA7A5A">
            <w:pPr>
              <w:pStyle w:val="Picture"/>
            </w:pPr>
            <w:r>
              <w:rPr>
                <w:noProof/>
              </w:rPr>
              <w:drawing>
                <wp:inline distT="0" distB="0" distL="0" distR="0" wp14:anchorId="02ED09AC" wp14:editId="5A98C853">
                  <wp:extent cx="2324100" cy="847725"/>
                  <wp:effectExtent l="0" t="0" r="0" b="9525"/>
                  <wp:docPr id="1" name="Picture 1" descr="logo BW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W 2"/>
                          <pic:cNvPicPr>
                            <a:picLocks noChangeAspect="1" noChangeArrowheads="1"/>
                          </pic:cNvPicPr>
                        </pic:nvPicPr>
                        <pic:blipFill>
                          <a:blip r:embed="rId7" cstate="print"/>
                          <a:srcRect/>
                          <a:stretch>
                            <a:fillRect/>
                          </a:stretch>
                        </pic:blipFill>
                        <pic:spPr bwMode="auto">
                          <a:xfrm>
                            <a:off x="0" y="0"/>
                            <a:ext cx="2324100" cy="847725"/>
                          </a:xfrm>
                          <a:prstGeom prst="rect">
                            <a:avLst/>
                          </a:prstGeom>
                          <a:noFill/>
                          <a:ln w="9525">
                            <a:noFill/>
                            <a:miter lim="800000"/>
                            <a:headEnd/>
                            <a:tailEnd/>
                          </a:ln>
                        </pic:spPr>
                      </pic:pic>
                    </a:graphicData>
                  </a:graphic>
                </wp:inline>
              </w:drawing>
            </w:r>
          </w:p>
        </w:tc>
        <w:tc>
          <w:tcPr>
            <w:tcW w:w="4195" w:type="dxa"/>
            <w:vMerge/>
            <w:shd w:val="clear" w:color="auto" w:fill="auto"/>
          </w:tcPr>
          <w:p w:rsidR="00105FE6" w:rsidRPr="004F5E90" w:rsidRDefault="00105FE6" w:rsidP="0085760E">
            <w:pPr>
              <w:jc w:val="right"/>
            </w:pPr>
          </w:p>
        </w:tc>
      </w:tr>
    </w:tbl>
    <w:p w:rsidR="0085760E" w:rsidRPr="0085760E" w:rsidRDefault="00943D5D" w:rsidP="0085760E">
      <w:pPr>
        <w:rPr>
          <w:vanish/>
        </w:rPr>
      </w:pPr>
      <w:r>
        <w:t xml:space="preserve">  </w:t>
      </w:r>
    </w:p>
    <w:tbl>
      <w:tblPr>
        <w:tblW w:w="10065" w:type="dxa"/>
        <w:tblInd w:w="-284" w:type="dxa"/>
        <w:tblLayout w:type="fixed"/>
        <w:tblCellMar>
          <w:left w:w="0" w:type="dxa"/>
          <w:right w:w="0" w:type="dxa"/>
        </w:tblCellMar>
        <w:tblLook w:val="01E0" w:firstRow="1" w:lastRow="1" w:firstColumn="1" w:lastColumn="1" w:noHBand="0" w:noVBand="0"/>
      </w:tblPr>
      <w:tblGrid>
        <w:gridCol w:w="690"/>
        <w:gridCol w:w="20"/>
        <w:gridCol w:w="9355"/>
      </w:tblGrid>
      <w:tr w:rsidR="00BD54A8" w:rsidRPr="00067AFC" w:rsidTr="00A96896">
        <w:tc>
          <w:tcPr>
            <w:tcW w:w="690" w:type="dxa"/>
            <w:shd w:val="clear" w:color="auto" w:fill="auto"/>
          </w:tcPr>
          <w:p w:rsidR="00BD54A8" w:rsidRPr="00067AFC" w:rsidRDefault="00BD54A8" w:rsidP="00FD177F">
            <w:pPr>
              <w:pStyle w:val="FieldTitles"/>
            </w:pPr>
            <w:r w:rsidRPr="00067AFC">
              <w:t>Date</w:t>
            </w:r>
          </w:p>
        </w:tc>
        <w:tc>
          <w:tcPr>
            <w:tcW w:w="20" w:type="dxa"/>
            <w:shd w:val="clear" w:color="auto" w:fill="auto"/>
          </w:tcPr>
          <w:p w:rsidR="00BD54A8" w:rsidRPr="00067AFC" w:rsidRDefault="00BD54A8" w:rsidP="00FD177F">
            <w:pPr>
              <w:pStyle w:val="FieldData"/>
            </w:pPr>
          </w:p>
        </w:tc>
        <w:tc>
          <w:tcPr>
            <w:tcW w:w="9355" w:type="dxa"/>
            <w:shd w:val="clear" w:color="auto" w:fill="auto"/>
          </w:tcPr>
          <w:p w:rsidR="00BD54A8" w:rsidRPr="00F14305" w:rsidRDefault="003F3380" w:rsidP="0045661D">
            <w:pPr>
              <w:pStyle w:val="FieldData"/>
              <w:rPr>
                <w:sz w:val="20"/>
                <w:szCs w:val="20"/>
              </w:rPr>
            </w:pPr>
            <w:r>
              <w:rPr>
                <w:sz w:val="20"/>
                <w:szCs w:val="20"/>
              </w:rPr>
              <w:t xml:space="preserve"> </w:t>
            </w:r>
            <w:r w:rsidR="007F4C8A">
              <w:rPr>
                <w:sz w:val="20"/>
                <w:szCs w:val="20"/>
              </w:rPr>
              <w:t xml:space="preserve"> </w:t>
            </w:r>
            <w:r w:rsidR="0045661D">
              <w:rPr>
                <w:sz w:val="20"/>
                <w:szCs w:val="20"/>
              </w:rPr>
              <w:t>29 January 2019</w:t>
            </w:r>
          </w:p>
        </w:tc>
      </w:tr>
      <w:tr w:rsidR="007F4C8A" w:rsidRPr="00067AFC" w:rsidTr="00A96896">
        <w:tc>
          <w:tcPr>
            <w:tcW w:w="690" w:type="dxa"/>
            <w:shd w:val="clear" w:color="auto" w:fill="auto"/>
          </w:tcPr>
          <w:p w:rsidR="007F4C8A" w:rsidRPr="00067AFC" w:rsidRDefault="004C5DFB" w:rsidP="00943D5D">
            <w:pPr>
              <w:pStyle w:val="FieldTitles"/>
            </w:pPr>
            <w:r>
              <w:t>Present</w:t>
            </w:r>
          </w:p>
        </w:tc>
        <w:tc>
          <w:tcPr>
            <w:tcW w:w="20" w:type="dxa"/>
            <w:shd w:val="clear" w:color="auto" w:fill="auto"/>
          </w:tcPr>
          <w:p w:rsidR="007F4C8A" w:rsidRPr="00067AFC" w:rsidRDefault="007F4C8A" w:rsidP="007F4C8A">
            <w:pPr>
              <w:pStyle w:val="FieldData"/>
            </w:pPr>
          </w:p>
        </w:tc>
        <w:tc>
          <w:tcPr>
            <w:tcW w:w="9355" w:type="dxa"/>
            <w:shd w:val="clear" w:color="auto" w:fill="auto"/>
          </w:tcPr>
          <w:p w:rsidR="007F4C8A" w:rsidRPr="006712F9" w:rsidRDefault="007F4C8A" w:rsidP="00923FFD">
            <w:pPr>
              <w:ind w:left="147" w:right="132"/>
              <w:rPr>
                <w:color w:val="000000"/>
                <w:sz w:val="20"/>
              </w:rPr>
            </w:pPr>
            <w:r w:rsidRPr="006712F9">
              <w:rPr>
                <w:color w:val="000000"/>
                <w:sz w:val="20"/>
              </w:rPr>
              <w:t xml:space="preserve">Dr J Poort (Chair), Ms D </w:t>
            </w:r>
            <w:proofErr w:type="spellStart"/>
            <w:r w:rsidRPr="006712F9">
              <w:rPr>
                <w:color w:val="000000"/>
                <w:sz w:val="20"/>
              </w:rPr>
              <w:t>Campello</w:t>
            </w:r>
            <w:proofErr w:type="spellEnd"/>
            <w:r w:rsidRPr="006712F9">
              <w:rPr>
                <w:color w:val="000000"/>
                <w:sz w:val="20"/>
              </w:rPr>
              <w:t xml:space="preserve"> (Librarian), Mr R </w:t>
            </w:r>
            <w:proofErr w:type="spellStart"/>
            <w:r w:rsidRPr="006712F9">
              <w:rPr>
                <w:color w:val="000000"/>
                <w:sz w:val="20"/>
              </w:rPr>
              <w:t>Fieldsend</w:t>
            </w:r>
            <w:proofErr w:type="spellEnd"/>
            <w:r w:rsidRPr="006712F9">
              <w:rPr>
                <w:color w:val="000000"/>
                <w:sz w:val="20"/>
              </w:rPr>
              <w:t>,</w:t>
            </w:r>
            <w:r>
              <w:rPr>
                <w:color w:val="000000"/>
                <w:sz w:val="20"/>
              </w:rPr>
              <w:t xml:space="preserve"> </w:t>
            </w:r>
            <w:r w:rsidRPr="00F2353D">
              <w:rPr>
                <w:noProof/>
                <w:color w:val="000000"/>
                <w:sz w:val="20"/>
              </w:rPr>
              <w:t>Valentyna</w:t>
            </w:r>
            <w:r w:rsidRPr="0086102C">
              <w:rPr>
                <w:color w:val="000000"/>
                <w:sz w:val="20"/>
              </w:rPr>
              <w:t xml:space="preserve"> </w:t>
            </w:r>
            <w:proofErr w:type="spellStart"/>
            <w:r w:rsidRPr="0086102C">
              <w:rPr>
                <w:color w:val="000000"/>
                <w:sz w:val="20"/>
              </w:rPr>
              <w:t>Chernova</w:t>
            </w:r>
            <w:proofErr w:type="spellEnd"/>
            <w:r w:rsidRPr="0086102C">
              <w:rPr>
                <w:color w:val="000000"/>
                <w:sz w:val="20"/>
              </w:rPr>
              <w:t xml:space="preserve"> (Undergraduate rep), </w:t>
            </w:r>
            <w:r w:rsidRPr="006712F9">
              <w:rPr>
                <w:color w:val="000000"/>
                <w:sz w:val="20"/>
              </w:rPr>
              <w:t>Dr J Estabel (Departmental Administrator)</w:t>
            </w:r>
            <w:r w:rsidR="000907A9">
              <w:rPr>
                <w:color w:val="000000"/>
                <w:sz w:val="20"/>
              </w:rPr>
              <w:t>, Mrs Jo Simmonds (Teaching Administrator)</w:t>
            </w:r>
          </w:p>
        </w:tc>
      </w:tr>
      <w:tr w:rsidR="007F4C8A" w:rsidRPr="00067AFC" w:rsidTr="00A96896">
        <w:tc>
          <w:tcPr>
            <w:tcW w:w="690" w:type="dxa"/>
            <w:shd w:val="clear" w:color="auto" w:fill="auto"/>
          </w:tcPr>
          <w:p w:rsidR="007F4C8A" w:rsidRPr="00067AFC" w:rsidRDefault="007F4C8A" w:rsidP="007F4C8A">
            <w:pPr>
              <w:pStyle w:val="FieldTitles"/>
            </w:pPr>
            <w:r w:rsidRPr="00067AFC">
              <w:t>At</w:t>
            </w:r>
          </w:p>
        </w:tc>
        <w:tc>
          <w:tcPr>
            <w:tcW w:w="20" w:type="dxa"/>
            <w:shd w:val="clear" w:color="auto" w:fill="auto"/>
          </w:tcPr>
          <w:p w:rsidR="007F4C8A" w:rsidRPr="00067AFC" w:rsidRDefault="007F4C8A" w:rsidP="007F4C8A">
            <w:pPr>
              <w:pStyle w:val="FieldData"/>
            </w:pPr>
          </w:p>
        </w:tc>
        <w:tc>
          <w:tcPr>
            <w:tcW w:w="9355" w:type="dxa"/>
            <w:shd w:val="clear" w:color="auto" w:fill="auto"/>
          </w:tcPr>
          <w:p w:rsidR="007F4C8A" w:rsidRPr="0085760E" w:rsidRDefault="007F4C8A" w:rsidP="007F4C8A">
            <w:pPr>
              <w:pStyle w:val="FieldData"/>
              <w:rPr>
                <w:sz w:val="20"/>
                <w:szCs w:val="20"/>
              </w:rPr>
            </w:pPr>
            <w:r>
              <w:rPr>
                <w:sz w:val="20"/>
                <w:szCs w:val="20"/>
              </w:rPr>
              <w:t xml:space="preserve">  The </w:t>
            </w:r>
            <w:proofErr w:type="spellStart"/>
            <w:r>
              <w:rPr>
                <w:sz w:val="20"/>
                <w:szCs w:val="20"/>
              </w:rPr>
              <w:t>MacCurdy</w:t>
            </w:r>
            <w:proofErr w:type="spellEnd"/>
            <w:r>
              <w:rPr>
                <w:sz w:val="20"/>
                <w:szCs w:val="20"/>
              </w:rPr>
              <w:t xml:space="preserve"> Library </w:t>
            </w:r>
          </w:p>
        </w:tc>
      </w:tr>
    </w:tbl>
    <w:p w:rsidR="003C56C1" w:rsidRPr="00CB1597" w:rsidRDefault="000E745D" w:rsidP="00910B36">
      <w:pPr>
        <w:jc w:val="center"/>
        <w:rPr>
          <w:rFonts w:cs="Arial"/>
          <w:b/>
          <w:sz w:val="21"/>
          <w:szCs w:val="21"/>
        </w:rPr>
      </w:pPr>
      <w:r w:rsidRPr="00CB1597">
        <w:rPr>
          <w:rFonts w:cs="Arial"/>
          <w:b/>
          <w:sz w:val="21"/>
          <w:szCs w:val="21"/>
        </w:rPr>
        <w:t xml:space="preserve">Library Committee </w:t>
      </w:r>
      <w:r w:rsidR="00BE7854" w:rsidRPr="00CB1597">
        <w:rPr>
          <w:rFonts w:cs="Arial"/>
          <w:b/>
          <w:sz w:val="21"/>
          <w:szCs w:val="21"/>
        </w:rPr>
        <w:t>Meeting</w:t>
      </w:r>
    </w:p>
    <w:p w:rsidR="00CE1124" w:rsidRPr="00CB1597" w:rsidRDefault="00CE1124" w:rsidP="00910B36">
      <w:pPr>
        <w:jc w:val="center"/>
        <w:rPr>
          <w:rFonts w:cs="Arial"/>
          <w:b/>
          <w:sz w:val="21"/>
          <w:szCs w:val="21"/>
        </w:rPr>
      </w:pPr>
    </w:p>
    <w:p w:rsidR="00720746" w:rsidRPr="00CB1597" w:rsidRDefault="00910B36" w:rsidP="00910B36">
      <w:pPr>
        <w:rPr>
          <w:rFonts w:cs="Arial"/>
          <w:b/>
          <w:sz w:val="21"/>
          <w:szCs w:val="21"/>
        </w:rPr>
      </w:pPr>
      <w:r w:rsidRPr="00CB1597">
        <w:rPr>
          <w:rFonts w:cs="Arial"/>
          <w:b/>
          <w:sz w:val="21"/>
          <w:szCs w:val="21"/>
        </w:rPr>
        <w:t>1</w:t>
      </w:r>
      <w:r w:rsidRPr="00CB1597">
        <w:rPr>
          <w:rFonts w:cs="Arial"/>
          <w:b/>
          <w:sz w:val="21"/>
          <w:szCs w:val="21"/>
        </w:rPr>
        <w:tab/>
      </w:r>
      <w:r w:rsidR="000E745D" w:rsidRPr="00CB1597">
        <w:rPr>
          <w:rFonts w:cs="Arial"/>
          <w:b/>
          <w:sz w:val="21"/>
          <w:szCs w:val="21"/>
        </w:rPr>
        <w:t>Apologies for absence</w:t>
      </w:r>
    </w:p>
    <w:p w:rsidR="0043382C" w:rsidRPr="00CB1597" w:rsidRDefault="004C5DFB" w:rsidP="004C5DFB">
      <w:pPr>
        <w:rPr>
          <w:rFonts w:cs="Arial"/>
          <w:b/>
          <w:sz w:val="21"/>
          <w:szCs w:val="21"/>
        </w:rPr>
      </w:pPr>
      <w:r w:rsidRPr="00CB1597">
        <w:rPr>
          <w:rFonts w:cs="Arial"/>
          <w:b/>
          <w:sz w:val="21"/>
          <w:szCs w:val="21"/>
        </w:rPr>
        <w:tab/>
      </w:r>
      <w:r w:rsidR="00923FFD">
        <w:rPr>
          <w:rFonts w:cs="Arial"/>
          <w:sz w:val="21"/>
          <w:szCs w:val="21"/>
        </w:rPr>
        <w:t xml:space="preserve">Vicky Leong, </w:t>
      </w:r>
      <w:r w:rsidRPr="00CB1597">
        <w:rPr>
          <w:rFonts w:cs="Arial"/>
          <w:sz w:val="21"/>
          <w:szCs w:val="21"/>
        </w:rPr>
        <w:t xml:space="preserve">Chiara </w:t>
      </w:r>
      <w:proofErr w:type="spellStart"/>
      <w:r w:rsidRPr="00CB1597">
        <w:rPr>
          <w:rFonts w:cs="Arial"/>
          <w:sz w:val="21"/>
          <w:szCs w:val="21"/>
        </w:rPr>
        <w:t>Toschi</w:t>
      </w:r>
      <w:proofErr w:type="spellEnd"/>
      <w:r w:rsidRPr="00CB1597">
        <w:rPr>
          <w:rFonts w:cs="Arial"/>
          <w:sz w:val="21"/>
          <w:szCs w:val="21"/>
        </w:rPr>
        <w:t xml:space="preserve">, Marta </w:t>
      </w:r>
      <w:proofErr w:type="spellStart"/>
      <w:r w:rsidRPr="00CB1597">
        <w:rPr>
          <w:rFonts w:cs="Arial"/>
          <w:sz w:val="21"/>
          <w:szCs w:val="21"/>
        </w:rPr>
        <w:t>Beneda</w:t>
      </w:r>
      <w:proofErr w:type="spellEnd"/>
      <w:r w:rsidRPr="00CB1597">
        <w:rPr>
          <w:rFonts w:cs="Arial"/>
          <w:sz w:val="21"/>
          <w:szCs w:val="21"/>
        </w:rPr>
        <w:t>, Kayleigh Paske</w:t>
      </w:r>
    </w:p>
    <w:p w:rsidR="00BC562E" w:rsidRPr="00CB1597" w:rsidRDefault="00943D5D" w:rsidP="0045661D">
      <w:pPr>
        <w:rPr>
          <w:rFonts w:cs="Arial"/>
          <w:sz w:val="21"/>
          <w:szCs w:val="21"/>
        </w:rPr>
      </w:pPr>
      <w:r w:rsidRPr="00CB1597">
        <w:rPr>
          <w:rFonts w:cs="Arial"/>
          <w:b/>
          <w:sz w:val="21"/>
          <w:szCs w:val="21"/>
        </w:rPr>
        <w:tab/>
      </w:r>
      <w:r w:rsidR="00745FD7" w:rsidRPr="00CB1597">
        <w:rPr>
          <w:rFonts w:cs="Arial"/>
          <w:b/>
          <w:sz w:val="21"/>
          <w:szCs w:val="21"/>
        </w:rPr>
        <w:tab/>
      </w:r>
      <w:r w:rsidR="002E02A4" w:rsidRPr="00CB1597">
        <w:rPr>
          <w:rFonts w:cs="Arial"/>
          <w:b/>
          <w:sz w:val="21"/>
          <w:szCs w:val="21"/>
        </w:rPr>
        <w:tab/>
      </w:r>
      <w:r w:rsidR="00CE1124" w:rsidRPr="00CB1597">
        <w:rPr>
          <w:rFonts w:cs="Arial"/>
          <w:sz w:val="21"/>
          <w:szCs w:val="21"/>
        </w:rPr>
        <w:tab/>
      </w:r>
    </w:p>
    <w:p w:rsidR="002830E9" w:rsidRPr="00CB1597" w:rsidRDefault="00910B36" w:rsidP="001729F6">
      <w:pPr>
        <w:rPr>
          <w:rFonts w:cs="Arial"/>
          <w:b/>
          <w:sz w:val="21"/>
          <w:szCs w:val="21"/>
        </w:rPr>
      </w:pPr>
      <w:r w:rsidRPr="00CB1597">
        <w:rPr>
          <w:rFonts w:cs="Arial"/>
          <w:b/>
          <w:sz w:val="21"/>
          <w:szCs w:val="21"/>
        </w:rPr>
        <w:t>2</w:t>
      </w:r>
      <w:r w:rsidRPr="00CB1597">
        <w:rPr>
          <w:rFonts w:cs="Arial"/>
          <w:b/>
          <w:sz w:val="21"/>
          <w:szCs w:val="21"/>
        </w:rPr>
        <w:tab/>
      </w:r>
      <w:r w:rsidR="0045477B" w:rsidRPr="00CB1597">
        <w:rPr>
          <w:rFonts w:cs="Arial"/>
          <w:b/>
          <w:sz w:val="21"/>
          <w:szCs w:val="21"/>
        </w:rPr>
        <w:t>M</w:t>
      </w:r>
      <w:r w:rsidR="003A56BC" w:rsidRPr="00CB1597">
        <w:rPr>
          <w:rFonts w:cs="Arial"/>
          <w:b/>
          <w:sz w:val="21"/>
          <w:szCs w:val="21"/>
        </w:rPr>
        <w:t xml:space="preserve">inutes of the meeting held on </w:t>
      </w:r>
      <w:r w:rsidR="001729F6" w:rsidRPr="00CB1597">
        <w:rPr>
          <w:rFonts w:cs="Arial"/>
          <w:b/>
          <w:sz w:val="21"/>
          <w:szCs w:val="21"/>
        </w:rPr>
        <w:t>30 October 2018</w:t>
      </w:r>
      <w:r w:rsidR="004C5DFB" w:rsidRPr="00CB1597">
        <w:rPr>
          <w:rFonts w:cs="Arial"/>
          <w:b/>
          <w:sz w:val="21"/>
          <w:szCs w:val="21"/>
        </w:rPr>
        <w:br/>
      </w:r>
      <w:r w:rsidR="004C5DFB" w:rsidRPr="00CB1597">
        <w:rPr>
          <w:rFonts w:cs="Arial"/>
          <w:b/>
          <w:sz w:val="21"/>
          <w:szCs w:val="21"/>
        </w:rPr>
        <w:tab/>
      </w:r>
      <w:r w:rsidR="004C5DFB" w:rsidRPr="00CB1597">
        <w:rPr>
          <w:rFonts w:cs="Arial"/>
          <w:sz w:val="21"/>
          <w:szCs w:val="21"/>
        </w:rPr>
        <w:t>The minutes of the last meeting were agreed to be an accurate record.</w:t>
      </w:r>
    </w:p>
    <w:p w:rsidR="00910B36" w:rsidRPr="00CB1597" w:rsidRDefault="009B3FFB" w:rsidP="00C9784A">
      <w:pPr>
        <w:rPr>
          <w:rFonts w:cs="Arial"/>
          <w:sz w:val="21"/>
          <w:szCs w:val="21"/>
        </w:rPr>
      </w:pPr>
      <w:r w:rsidRPr="00CB1597">
        <w:rPr>
          <w:rFonts w:cs="Arial"/>
          <w:b/>
          <w:sz w:val="21"/>
          <w:szCs w:val="21"/>
        </w:rPr>
        <w:tab/>
      </w:r>
      <w:r w:rsidR="002830E9" w:rsidRPr="00CB1597">
        <w:rPr>
          <w:rFonts w:cs="Arial"/>
          <w:b/>
          <w:sz w:val="21"/>
          <w:szCs w:val="21"/>
        </w:rPr>
        <w:tab/>
      </w:r>
      <w:r w:rsidR="00B32EB4" w:rsidRPr="00CB1597">
        <w:rPr>
          <w:rFonts w:cs="Arial"/>
          <w:sz w:val="21"/>
          <w:szCs w:val="21"/>
        </w:rPr>
        <w:tab/>
      </w:r>
      <w:r w:rsidR="00ED472F" w:rsidRPr="00CB1597">
        <w:rPr>
          <w:rFonts w:cs="Arial"/>
          <w:sz w:val="21"/>
          <w:szCs w:val="21"/>
        </w:rPr>
        <w:tab/>
      </w:r>
      <w:r w:rsidR="002E02A4" w:rsidRPr="00CB1597">
        <w:rPr>
          <w:rFonts w:cs="Arial"/>
          <w:sz w:val="21"/>
          <w:szCs w:val="21"/>
        </w:rPr>
        <w:tab/>
      </w:r>
      <w:r w:rsidR="00910B36" w:rsidRPr="00CB1597">
        <w:rPr>
          <w:rFonts w:cs="Arial"/>
          <w:sz w:val="21"/>
          <w:szCs w:val="21"/>
        </w:rPr>
        <w:tab/>
      </w:r>
    </w:p>
    <w:p w:rsidR="00BB5AD5" w:rsidRPr="00CB1597" w:rsidRDefault="00BC562E" w:rsidP="00910B36">
      <w:pPr>
        <w:rPr>
          <w:rFonts w:cs="Arial"/>
          <w:b/>
          <w:sz w:val="21"/>
          <w:szCs w:val="21"/>
        </w:rPr>
      </w:pPr>
      <w:r w:rsidRPr="00CB1597">
        <w:rPr>
          <w:rFonts w:cs="Arial"/>
          <w:b/>
          <w:sz w:val="21"/>
          <w:szCs w:val="21"/>
        </w:rPr>
        <w:t>3</w:t>
      </w:r>
      <w:r w:rsidRPr="00CB1597">
        <w:rPr>
          <w:rFonts w:cs="Arial"/>
          <w:b/>
          <w:sz w:val="21"/>
          <w:szCs w:val="21"/>
        </w:rPr>
        <w:tab/>
      </w:r>
      <w:r w:rsidR="000E745D" w:rsidRPr="00CB1597">
        <w:rPr>
          <w:rFonts w:cs="Arial"/>
          <w:b/>
          <w:sz w:val="21"/>
          <w:szCs w:val="21"/>
        </w:rPr>
        <w:t>Matters arising from the minutes</w:t>
      </w:r>
    </w:p>
    <w:p w:rsidR="007E78D4" w:rsidRPr="00CB1597" w:rsidRDefault="0000095B" w:rsidP="004704D6">
      <w:pPr>
        <w:ind w:left="1418" w:hanging="698"/>
        <w:rPr>
          <w:rFonts w:cs="Arial"/>
          <w:b/>
          <w:sz w:val="21"/>
          <w:szCs w:val="21"/>
        </w:rPr>
      </w:pPr>
      <w:r w:rsidRPr="00CB1597">
        <w:rPr>
          <w:rFonts w:cs="Arial"/>
          <w:b/>
          <w:sz w:val="21"/>
          <w:szCs w:val="21"/>
        </w:rPr>
        <w:t>a</w:t>
      </w:r>
      <w:r w:rsidR="00C9784A" w:rsidRPr="00CB1597">
        <w:rPr>
          <w:rFonts w:cs="Arial"/>
          <w:b/>
          <w:sz w:val="21"/>
          <w:szCs w:val="21"/>
        </w:rPr>
        <w:t>)</w:t>
      </w:r>
      <w:r w:rsidR="00C9784A" w:rsidRPr="00CB1597">
        <w:rPr>
          <w:rFonts w:cs="Arial"/>
          <w:b/>
          <w:sz w:val="21"/>
          <w:szCs w:val="21"/>
        </w:rPr>
        <w:tab/>
      </w:r>
      <w:r w:rsidR="004704D6" w:rsidRPr="00CB1597">
        <w:rPr>
          <w:rFonts w:cs="Arial"/>
          <w:b/>
          <w:sz w:val="21"/>
          <w:szCs w:val="21"/>
        </w:rPr>
        <w:t>Offsite storage</w:t>
      </w:r>
    </w:p>
    <w:p w:rsidR="004704D6" w:rsidRPr="00CB1597" w:rsidRDefault="004704D6" w:rsidP="007E78D4">
      <w:pPr>
        <w:rPr>
          <w:rFonts w:cs="Arial"/>
          <w:sz w:val="21"/>
          <w:szCs w:val="21"/>
        </w:rPr>
      </w:pPr>
      <w:r w:rsidRPr="00CB1597">
        <w:rPr>
          <w:rFonts w:cs="Arial"/>
          <w:b/>
          <w:sz w:val="21"/>
          <w:szCs w:val="21"/>
        </w:rPr>
        <w:tab/>
      </w:r>
      <w:r w:rsidR="007E78D4" w:rsidRPr="00CB1597">
        <w:rPr>
          <w:rFonts w:cs="Arial"/>
          <w:sz w:val="21"/>
          <w:szCs w:val="21"/>
        </w:rPr>
        <w:t xml:space="preserve">Work in progress </w:t>
      </w:r>
    </w:p>
    <w:p w:rsidR="004C5DFB" w:rsidRPr="00CB1597" w:rsidRDefault="004C5DFB" w:rsidP="007E78D4">
      <w:pPr>
        <w:rPr>
          <w:rFonts w:cs="Arial"/>
          <w:sz w:val="21"/>
          <w:szCs w:val="21"/>
        </w:rPr>
      </w:pPr>
    </w:p>
    <w:p w:rsidR="007E78D4" w:rsidRPr="00CB1597" w:rsidRDefault="007E78D4" w:rsidP="007E78D4">
      <w:pPr>
        <w:rPr>
          <w:rFonts w:cs="Arial"/>
          <w:b/>
          <w:sz w:val="21"/>
          <w:szCs w:val="21"/>
        </w:rPr>
      </w:pPr>
      <w:r w:rsidRPr="00CB1597">
        <w:rPr>
          <w:rFonts w:cs="Arial"/>
          <w:sz w:val="21"/>
          <w:szCs w:val="21"/>
        </w:rPr>
        <w:t xml:space="preserve">Partial </w:t>
      </w:r>
      <w:proofErr w:type="gramStart"/>
      <w:r w:rsidRPr="00CB1597">
        <w:rPr>
          <w:rFonts w:cs="Arial"/>
          <w:sz w:val="21"/>
          <w:szCs w:val="21"/>
        </w:rPr>
        <w:t>result :</w:t>
      </w:r>
      <w:proofErr w:type="gramEnd"/>
    </w:p>
    <w:tbl>
      <w:tblPr>
        <w:tblStyle w:val="MediumShading2-Accent5"/>
        <w:tblW w:w="9639" w:type="dxa"/>
        <w:tblLook w:val="04A0" w:firstRow="1" w:lastRow="0" w:firstColumn="1" w:lastColumn="0" w:noHBand="0" w:noVBand="1"/>
      </w:tblPr>
      <w:tblGrid>
        <w:gridCol w:w="1556"/>
        <w:gridCol w:w="6496"/>
        <w:gridCol w:w="1587"/>
      </w:tblGrid>
      <w:tr w:rsidR="007E78D4" w:rsidRPr="00CB1597" w:rsidTr="004C5DFB">
        <w:trPr>
          <w:cnfStyle w:val="100000000000" w:firstRow="1" w:lastRow="0" w:firstColumn="0" w:lastColumn="0" w:oddVBand="0" w:evenVBand="0" w:oddHBand="0" w:evenHBand="0" w:firstRowFirstColumn="0" w:firstRowLastColumn="0" w:lastRowFirstColumn="0" w:lastRowLastColumn="0"/>
          <w:trHeight w:val="699"/>
        </w:trPr>
        <w:tc>
          <w:tcPr>
            <w:cnfStyle w:val="001000000100" w:firstRow="0" w:lastRow="0" w:firstColumn="1" w:lastColumn="0" w:oddVBand="0" w:evenVBand="0" w:oddHBand="0" w:evenHBand="0" w:firstRowFirstColumn="1"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 </w:t>
            </w:r>
            <w:r w:rsidR="007E78D4" w:rsidRPr="00CB1597">
              <w:rPr>
                <w:rFonts w:cs="Arial"/>
                <w:color w:val="auto"/>
                <w:sz w:val="21"/>
                <w:szCs w:val="21"/>
              </w:rPr>
              <w:t>ACTION</w:t>
            </w:r>
          </w:p>
        </w:tc>
        <w:tc>
          <w:tcPr>
            <w:tcW w:w="6496" w:type="dxa"/>
            <w:noWrap/>
            <w:hideMark/>
          </w:tcPr>
          <w:p w:rsidR="009A7AA9" w:rsidRPr="00CB1597" w:rsidRDefault="009A7AA9" w:rsidP="009A7AA9">
            <w:pPr>
              <w:spacing w:line="240" w:lineRule="auto"/>
              <w:cnfStyle w:val="100000000000" w:firstRow="1" w:lastRow="0" w:firstColumn="0" w:lastColumn="0" w:oddVBand="0" w:evenVBand="0" w:oddHBand="0" w:evenHBand="0" w:firstRowFirstColumn="0" w:firstRowLastColumn="0" w:lastRowFirstColumn="0" w:lastRowLastColumn="0"/>
              <w:rPr>
                <w:rFonts w:cs="Arial"/>
                <w:color w:val="auto"/>
                <w:sz w:val="21"/>
                <w:szCs w:val="21"/>
              </w:rPr>
            </w:pPr>
            <w:r w:rsidRPr="00CB1597">
              <w:rPr>
                <w:rFonts w:cs="Arial"/>
                <w:color w:val="auto"/>
                <w:sz w:val="21"/>
                <w:szCs w:val="21"/>
              </w:rPr>
              <w:t>Title</w:t>
            </w:r>
          </w:p>
        </w:tc>
        <w:tc>
          <w:tcPr>
            <w:tcW w:w="1587" w:type="dxa"/>
            <w:hideMark/>
          </w:tcPr>
          <w:p w:rsidR="009A7AA9" w:rsidRPr="00CB1597" w:rsidRDefault="007E78D4" w:rsidP="009A7AA9">
            <w:pPr>
              <w:spacing w:line="240" w:lineRule="auto"/>
              <w:cnfStyle w:val="100000000000" w:firstRow="1" w:lastRow="0" w:firstColumn="0" w:lastColumn="0" w:oddVBand="0" w:evenVBand="0" w:oddHBand="0" w:evenHBand="0" w:firstRowFirstColumn="0" w:firstRowLastColumn="0" w:lastRowFirstColumn="0" w:lastRowLastColumn="0"/>
              <w:rPr>
                <w:rFonts w:cs="Arial"/>
                <w:color w:val="auto"/>
                <w:sz w:val="21"/>
                <w:szCs w:val="21"/>
              </w:rPr>
            </w:pPr>
            <w:r w:rsidRPr="00CB1597">
              <w:rPr>
                <w:rFonts w:cs="Arial"/>
                <w:color w:val="auto"/>
                <w:sz w:val="21"/>
                <w:szCs w:val="21"/>
              </w:rPr>
              <w:t>LOCATION</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KEEP</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Audiology (cont. as International Journal of Audiology)</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ML21</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KEEP</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Contemporary Psychology</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ML14</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Current Directions in Psychological Science</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ML15</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Developmental Psychology</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 xml:space="preserve">ML16 </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7E78D4" w:rsidP="009A7AA9">
            <w:pPr>
              <w:spacing w:line="240" w:lineRule="auto"/>
              <w:rPr>
                <w:rFonts w:cs="Arial"/>
                <w:color w:val="FF0000"/>
                <w:sz w:val="21"/>
                <w:szCs w:val="21"/>
              </w:rPr>
            </w:pPr>
            <w:r w:rsidRPr="00CB1597">
              <w:rPr>
                <w:rFonts w:cs="Arial"/>
                <w:color w:val="FF0000"/>
                <w:sz w:val="21"/>
                <w:szCs w:val="21"/>
              </w:rPr>
              <w:t>keep 1981-</w:t>
            </w:r>
            <w:r w:rsidR="009A7AA9" w:rsidRPr="00CB1597">
              <w:rPr>
                <w:rFonts w:cs="Arial"/>
                <w:color w:val="FF0000"/>
                <w:sz w:val="21"/>
                <w:szCs w:val="21"/>
              </w:rPr>
              <w:t>98</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color w:val="FF0000"/>
                <w:sz w:val="21"/>
                <w:szCs w:val="21"/>
              </w:rPr>
            </w:pPr>
            <w:r w:rsidRPr="00CB1597">
              <w:rPr>
                <w:rFonts w:cs="Arial"/>
                <w:color w:val="FF0000"/>
                <w:sz w:val="21"/>
                <w:szCs w:val="21"/>
              </w:rPr>
              <w:t xml:space="preserve">Developmental Science - 1981-1998 stay in </w:t>
            </w:r>
            <w:r w:rsidR="00F2353D" w:rsidRPr="00CB1597">
              <w:rPr>
                <w:rFonts w:cs="Arial"/>
                <w:color w:val="FF0000"/>
                <w:sz w:val="21"/>
                <w:szCs w:val="21"/>
              </w:rPr>
              <w:t xml:space="preserve">the </w:t>
            </w:r>
            <w:r w:rsidRPr="00CB1597">
              <w:rPr>
                <w:rFonts w:cs="Arial"/>
                <w:noProof/>
                <w:color w:val="FF0000"/>
                <w:sz w:val="21"/>
                <w:szCs w:val="21"/>
              </w:rPr>
              <w:t>library</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color w:val="FF0000"/>
                <w:sz w:val="21"/>
                <w:szCs w:val="21"/>
              </w:rPr>
            </w:pPr>
            <w:r w:rsidRPr="00CB1597">
              <w:rPr>
                <w:rFonts w:cs="Arial"/>
                <w:color w:val="FF0000"/>
                <w:sz w:val="21"/>
                <w:szCs w:val="21"/>
              </w:rPr>
              <w:t>ML18</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FF0000"/>
                <w:sz w:val="21"/>
                <w:szCs w:val="21"/>
              </w:rPr>
            </w:pPr>
            <w:r w:rsidRPr="00CB1597">
              <w:rPr>
                <w:rFonts w:cs="Arial"/>
                <w:color w:val="FF0000"/>
                <w:sz w:val="21"/>
                <w:szCs w:val="21"/>
              </w:rPr>
              <w:t>keep special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 xml:space="preserve">Infant </w:t>
            </w:r>
            <w:proofErr w:type="spellStart"/>
            <w:r w:rsidRPr="00CB1597">
              <w:rPr>
                <w:rFonts w:cs="Arial"/>
                <w:color w:val="FF0000"/>
                <w:sz w:val="21"/>
                <w:szCs w:val="21"/>
              </w:rPr>
              <w:t>Behavior</w:t>
            </w:r>
            <w:proofErr w:type="spellEnd"/>
            <w:r w:rsidRPr="00CB1597">
              <w:rPr>
                <w:rFonts w:cs="Arial"/>
                <w:color w:val="FF0000"/>
                <w:sz w:val="21"/>
                <w:szCs w:val="21"/>
              </w:rPr>
              <w:t xml:space="preserve"> and Development</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ML19</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Intelligence</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ML20</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International Journal of Audiology (form. Audiology)</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 xml:space="preserve">ML22 </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Journal of Child Language</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ML23</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 </w:t>
            </w:r>
          </w:p>
        </w:tc>
        <w:tc>
          <w:tcPr>
            <w:tcW w:w="6496"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noProof/>
                <w:sz w:val="21"/>
                <w:szCs w:val="21"/>
              </w:rPr>
              <mc:AlternateContent>
                <mc:Choice Requires="wps">
                  <w:drawing>
                    <wp:anchor distT="0" distB="0" distL="114300" distR="114300" simplePos="0" relativeHeight="251657216" behindDoc="0" locked="0" layoutInCell="1" allowOverlap="1" wp14:anchorId="3E76154D" wp14:editId="531C07CF">
                      <wp:simplePos x="0" y="0"/>
                      <wp:positionH relativeFrom="column">
                        <wp:posOffset>3710940</wp:posOffset>
                      </wp:positionH>
                      <wp:positionV relativeFrom="paragraph">
                        <wp:posOffset>121920</wp:posOffset>
                      </wp:positionV>
                      <wp:extent cx="510540" cy="853440"/>
                      <wp:effectExtent l="57150" t="38100" r="3810" b="99060"/>
                      <wp:wrapNone/>
                      <wp:docPr id="4" name="Right Brace 4"/>
                      <wp:cNvGraphicFramePr/>
                      <a:graphic xmlns:a="http://schemas.openxmlformats.org/drawingml/2006/main">
                        <a:graphicData uri="http://schemas.microsoft.com/office/word/2010/wordprocessingShape">
                          <wps:wsp>
                            <wps:cNvSpPr/>
                            <wps:spPr>
                              <a:xfrm>
                                <a:off x="0" y="0"/>
                                <a:ext cx="317500" cy="905463"/>
                              </a:xfrm>
                              <a:prstGeom prst="rightBrace">
                                <a:avLst/>
                              </a:prstGeom>
                              <a:ln/>
                            </wps:spPr>
                            <wps:style>
                              <a:lnRef idx="3">
                                <a:schemeClr val="accent6"/>
                              </a:lnRef>
                              <a:fillRef idx="0">
                                <a:schemeClr val="accent6"/>
                              </a:fillRef>
                              <a:effectRef idx="2">
                                <a:schemeClr val="accent6"/>
                              </a:effectRef>
                              <a:fontRef idx="minor">
                                <a:schemeClr val="tx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type w14:anchorId="1AC106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 o:spid="_x0000_s1026" type="#_x0000_t88" style="position:absolute;margin-left:292.2pt;margin-top:9.6pt;width:40.2pt;height:67.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" adj="631" strokecolor="#f79646 [3209]" strokeweight="3pt">
                      <v:shadow on="t" color="black" opacity="22937f" origin=",.5" offset="0,.63889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280"/>
            </w:tblGrid>
            <w:tr w:rsidR="007E78D4" w:rsidRPr="00CB1597">
              <w:trPr>
                <w:trHeight w:val="288"/>
                <w:tblCellSpacing w:w="0" w:type="dxa"/>
              </w:trPr>
              <w:tc>
                <w:tcPr>
                  <w:tcW w:w="6480" w:type="dxa"/>
                  <w:tcBorders>
                    <w:top w:val="nil"/>
                    <w:left w:val="nil"/>
                    <w:bottom w:val="nil"/>
                    <w:right w:val="nil"/>
                  </w:tcBorders>
                  <w:shd w:val="clear" w:color="000000" w:fill="C6EFCE"/>
                  <w:vAlign w:val="bottom"/>
                  <w:hideMark/>
                </w:tcPr>
                <w:p w:rsidR="009A7AA9" w:rsidRPr="00CB1597" w:rsidRDefault="009A7AA9" w:rsidP="009A7AA9">
                  <w:pPr>
                    <w:spacing w:line="240" w:lineRule="auto"/>
                    <w:rPr>
                      <w:rFonts w:cs="Arial"/>
                      <w:sz w:val="21"/>
                      <w:szCs w:val="21"/>
                    </w:rPr>
                  </w:pPr>
                  <w:r w:rsidRPr="00CB1597">
                    <w:rPr>
                      <w:rFonts w:cs="Arial"/>
                      <w:sz w:val="21"/>
                      <w:szCs w:val="21"/>
                    </w:rPr>
                    <w:t>Journal of Cognitive Neuroscience</w:t>
                  </w:r>
                </w:p>
              </w:tc>
            </w:tr>
          </w:tbl>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ML24</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 xml:space="preserve">Journal of Comparative and Physiological Psychology (Cont. as </w:t>
            </w:r>
            <w:proofErr w:type="spellStart"/>
            <w:r w:rsidRPr="00CB1597">
              <w:rPr>
                <w:rFonts w:cs="Arial"/>
                <w:sz w:val="21"/>
                <w:szCs w:val="21"/>
              </w:rPr>
              <w:t>Jl</w:t>
            </w:r>
            <w:proofErr w:type="spellEnd"/>
            <w:r w:rsidRPr="00CB1597">
              <w:rPr>
                <w:rFonts w:cs="Arial"/>
                <w:sz w:val="21"/>
                <w:szCs w:val="21"/>
              </w:rPr>
              <w:t xml:space="preserve"> of Comp Psych 1983-)</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ML26</w:t>
            </w:r>
          </w:p>
        </w:tc>
      </w:tr>
      <w:tr w:rsidR="007E78D4" w:rsidRPr="00CB1597" w:rsidTr="004C5DFB">
        <w:trPr>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Journal of Comparative Psychology (</w:t>
            </w:r>
            <w:proofErr w:type="spellStart"/>
            <w:r w:rsidRPr="00CB1597">
              <w:rPr>
                <w:rFonts w:cs="Arial"/>
                <w:sz w:val="21"/>
                <w:szCs w:val="21"/>
              </w:rPr>
              <w:t>cont</w:t>
            </w:r>
            <w:proofErr w:type="spellEnd"/>
            <w:r w:rsidRPr="00CB1597">
              <w:rPr>
                <w:rFonts w:cs="Arial"/>
                <w:sz w:val="21"/>
                <w:szCs w:val="21"/>
              </w:rPr>
              <w:t xml:space="preserve"> &amp; form.  </w:t>
            </w:r>
            <w:proofErr w:type="spellStart"/>
            <w:r w:rsidRPr="00CB1597">
              <w:rPr>
                <w:rFonts w:cs="Arial"/>
                <w:sz w:val="21"/>
                <w:szCs w:val="21"/>
              </w:rPr>
              <w:t>Jl</w:t>
            </w:r>
            <w:proofErr w:type="spellEnd"/>
            <w:r w:rsidRPr="00CB1597">
              <w:rPr>
                <w:rFonts w:cs="Arial"/>
                <w:sz w:val="21"/>
                <w:szCs w:val="21"/>
              </w:rPr>
              <w:t xml:space="preserve"> of Comp. &amp; </w:t>
            </w:r>
            <w:proofErr w:type="spellStart"/>
            <w:r w:rsidRPr="00CB1597">
              <w:rPr>
                <w:rFonts w:cs="Arial"/>
                <w:sz w:val="21"/>
                <w:szCs w:val="21"/>
              </w:rPr>
              <w:t>Phys</w:t>
            </w:r>
            <w:proofErr w:type="spellEnd"/>
            <w:r w:rsidRPr="00CB1597">
              <w:rPr>
                <w:rFonts w:cs="Arial"/>
                <w:sz w:val="21"/>
                <w:szCs w:val="21"/>
              </w:rPr>
              <w:t xml:space="preserve"> Psych)</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 xml:space="preserve">ML25 &amp; 27 </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noProof/>
                <w:sz w:val="21"/>
                <w:szCs w:val="21"/>
              </w:rPr>
              <mc:AlternateContent>
                <mc:Choice Requires="wps">
                  <w:drawing>
                    <wp:anchor distT="0" distB="0" distL="114300" distR="114300" simplePos="0" relativeHeight="251658240" behindDoc="0" locked="0" layoutInCell="1" allowOverlap="1" wp14:anchorId="75646C0F" wp14:editId="28926FD1">
                      <wp:simplePos x="0" y="0"/>
                      <wp:positionH relativeFrom="column">
                        <wp:posOffset>3695700</wp:posOffset>
                      </wp:positionH>
                      <wp:positionV relativeFrom="paragraph">
                        <wp:posOffset>83820</wp:posOffset>
                      </wp:positionV>
                      <wp:extent cx="487680" cy="777240"/>
                      <wp:effectExtent l="57150" t="38100" r="7620" b="99060"/>
                      <wp:wrapNone/>
                      <wp:docPr id="5" name="Right Brace 5"/>
                      <wp:cNvGraphicFramePr/>
                      <a:graphic xmlns:a="http://schemas.openxmlformats.org/drawingml/2006/main">
                        <a:graphicData uri="http://schemas.microsoft.com/office/word/2010/wordprocessingShape">
                          <wps:wsp>
                            <wps:cNvSpPr/>
                            <wps:spPr>
                              <a:xfrm>
                                <a:off x="0" y="0"/>
                                <a:ext cx="293981" cy="834908"/>
                              </a:xfrm>
                              <a:prstGeom prst="rightBrace">
                                <a:avLst/>
                              </a:prstGeom>
                              <a:ln/>
                            </wps:spPr>
                            <wps:style>
                              <a:lnRef idx="3">
                                <a:schemeClr val="accent6"/>
                              </a:lnRef>
                              <a:fillRef idx="0">
                                <a:schemeClr val="accent6"/>
                              </a:fillRef>
                              <a:effectRef idx="2">
                                <a:schemeClr val="accent6"/>
                              </a:effectRef>
                              <a:fontRef idx="minor">
                                <a:schemeClr val="tx1"/>
                              </a:fontRef>
                            </wps:style>
                            <wps:bodyPr vertOverflow="clip" horzOverflow="clip" rtlCol="0" anchor="t"/>
                          </wps:wsp>
                        </a:graphicData>
                      </a:graphic>
                      <wp14:sizeRelH relativeFrom="page">
                        <wp14:pctWidth>0</wp14:pctWidth>
                      </wp14:sizeRelH>
                      <wp14:sizeRelV relativeFrom="page">
                        <wp14:pctHeight>0</wp14:pctHeight>
                      </wp14:sizeRelV>
                    </wp:anchor>
                  </w:drawing>
                </mc:Choice>
                <mc:Fallback>
                  <w:pict>
                    <v:shape w14:anchorId="7C64916D" id="Right Brace 5" o:spid="_x0000_s1026" type="#_x0000_t88" style="position:absolute;margin-left:291pt;margin-top:6.6pt;width:38.4pt;height:6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" adj="634" strokecolor="#f79646 [3209]" strokeweight="3pt">
                      <v:shadow on="t" color="black" opacity="22937f" origin=",.5" offset="0,.63889mm"/>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280"/>
            </w:tblGrid>
            <w:tr w:rsidR="007E78D4" w:rsidRPr="00CB1597">
              <w:trPr>
                <w:trHeight w:val="288"/>
                <w:tblCellSpacing w:w="0" w:type="dxa"/>
              </w:trPr>
              <w:tc>
                <w:tcPr>
                  <w:tcW w:w="6480" w:type="dxa"/>
                  <w:tcBorders>
                    <w:top w:val="nil"/>
                    <w:left w:val="nil"/>
                    <w:bottom w:val="nil"/>
                    <w:right w:val="nil"/>
                  </w:tcBorders>
                  <w:shd w:val="clear" w:color="000000" w:fill="C6EFCE"/>
                  <w:vAlign w:val="bottom"/>
                  <w:hideMark/>
                </w:tcPr>
                <w:p w:rsidR="009A7AA9" w:rsidRPr="00CB1597" w:rsidRDefault="009A7AA9" w:rsidP="009A7AA9">
                  <w:pPr>
                    <w:spacing w:line="240" w:lineRule="auto"/>
                    <w:rPr>
                      <w:rFonts w:cs="Arial"/>
                      <w:sz w:val="21"/>
                      <w:szCs w:val="21"/>
                    </w:rPr>
                  </w:pPr>
                  <w:r w:rsidRPr="00CB1597">
                    <w:rPr>
                      <w:rFonts w:cs="Arial"/>
                      <w:sz w:val="21"/>
                      <w:szCs w:val="21"/>
                    </w:rPr>
                    <w:t>Journal of Experimental Child Psychology</w:t>
                  </w:r>
                </w:p>
              </w:tc>
            </w:tr>
          </w:tbl>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ML29;</w:t>
            </w:r>
          </w:p>
        </w:tc>
      </w:tr>
      <w:tr w:rsidR="007E78D4" w:rsidRPr="00CB1597" w:rsidTr="004C5DFB">
        <w:trPr>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FF0000"/>
                <w:sz w:val="21"/>
                <w:szCs w:val="21"/>
              </w:rPr>
            </w:pPr>
            <w:r w:rsidRPr="00CB1597">
              <w:rPr>
                <w:rFonts w:cs="Arial"/>
                <w:color w:val="FF0000"/>
                <w:sz w:val="21"/>
                <w:szCs w:val="21"/>
              </w:rPr>
              <w:t>keep 1973-74</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 xml:space="preserve">Journal of Experimental Psychology: Animal </w:t>
            </w:r>
            <w:proofErr w:type="spellStart"/>
            <w:r w:rsidRPr="00CB1597">
              <w:rPr>
                <w:rFonts w:cs="Arial"/>
                <w:color w:val="FF0000"/>
                <w:sz w:val="21"/>
                <w:szCs w:val="21"/>
              </w:rPr>
              <w:t>Behavior</w:t>
            </w:r>
            <w:proofErr w:type="spellEnd"/>
            <w:r w:rsidRPr="00CB1597">
              <w:rPr>
                <w:rFonts w:cs="Arial"/>
                <w:color w:val="FF0000"/>
                <w:sz w:val="21"/>
                <w:szCs w:val="21"/>
              </w:rPr>
              <w:t xml:space="preserve"> Processes (cont. as. … </w:t>
            </w:r>
            <w:proofErr w:type="spellStart"/>
            <w:r w:rsidRPr="00CB1597">
              <w:rPr>
                <w:rFonts w:cs="Arial"/>
                <w:color w:val="FF0000"/>
                <w:sz w:val="21"/>
                <w:szCs w:val="21"/>
              </w:rPr>
              <w:t>Anim</w:t>
            </w:r>
            <w:proofErr w:type="spellEnd"/>
            <w:r w:rsidRPr="00CB1597">
              <w:rPr>
                <w:rFonts w:cs="Arial"/>
                <w:color w:val="FF0000"/>
                <w:sz w:val="21"/>
                <w:szCs w:val="21"/>
              </w:rPr>
              <w:t xml:space="preserve"> Learn. &amp; </w:t>
            </w:r>
            <w:proofErr w:type="spellStart"/>
            <w:r w:rsidRPr="00CB1597">
              <w:rPr>
                <w:rFonts w:cs="Arial"/>
                <w:color w:val="FF0000"/>
                <w:sz w:val="21"/>
                <w:szCs w:val="21"/>
              </w:rPr>
              <w:t>Cogn</w:t>
            </w:r>
            <w:proofErr w:type="spellEnd"/>
            <w:r w:rsidRPr="00CB1597">
              <w:rPr>
                <w:rFonts w:cs="Arial"/>
                <w:color w:val="FF0000"/>
                <w:sz w:val="21"/>
                <w:szCs w:val="21"/>
              </w:rPr>
              <w:t xml:space="preserve">.) </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ML30</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 </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Journal of Experimental Psychology: Animal Learning and Cognition</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ML30</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Journal of Experimental Psychology: General</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ML32</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7E78D4" w:rsidP="009A7AA9">
            <w:pPr>
              <w:spacing w:line="240" w:lineRule="auto"/>
              <w:rPr>
                <w:rFonts w:cs="Arial"/>
                <w:color w:val="FF0000"/>
                <w:sz w:val="21"/>
                <w:szCs w:val="21"/>
              </w:rPr>
            </w:pPr>
            <w:r w:rsidRPr="00CB1597">
              <w:rPr>
                <w:rFonts w:cs="Arial"/>
                <w:color w:val="FF0000"/>
                <w:sz w:val="21"/>
                <w:szCs w:val="21"/>
              </w:rPr>
              <w:t>keep</w:t>
            </w:r>
            <w:r w:rsidR="009A7AA9" w:rsidRPr="00CB1597">
              <w:rPr>
                <w:rFonts w:cs="Arial"/>
                <w:color w:val="FF0000"/>
                <w:sz w:val="21"/>
                <w:szCs w:val="21"/>
              </w:rPr>
              <w:t xml:space="preserve"> 1975-93</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color w:val="FF0000"/>
                <w:sz w:val="21"/>
                <w:szCs w:val="21"/>
              </w:rPr>
            </w:pPr>
            <w:r w:rsidRPr="00CB1597">
              <w:rPr>
                <w:rFonts w:cs="Arial"/>
                <w:color w:val="FF0000"/>
                <w:sz w:val="21"/>
                <w:szCs w:val="21"/>
              </w:rPr>
              <w:t>Journal of Experimental Psychology: Human Perception and Performance</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color w:val="FF0000"/>
                <w:sz w:val="21"/>
                <w:szCs w:val="21"/>
              </w:rPr>
            </w:pPr>
            <w:r w:rsidRPr="00CB1597">
              <w:rPr>
                <w:rFonts w:cs="Arial"/>
                <w:color w:val="FF0000"/>
                <w:sz w:val="21"/>
                <w:szCs w:val="21"/>
              </w:rPr>
              <w:t>M33</w:t>
            </w:r>
          </w:p>
        </w:tc>
      </w:tr>
      <w:tr w:rsidR="007E78D4" w:rsidRPr="00CB1597" w:rsidTr="004C5DFB">
        <w:trPr>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FF0000"/>
                <w:sz w:val="21"/>
                <w:szCs w:val="21"/>
              </w:rPr>
            </w:pPr>
            <w:r w:rsidRPr="00CB1597">
              <w:rPr>
                <w:rFonts w:cs="Arial"/>
                <w:color w:val="FF0000"/>
                <w:sz w:val="21"/>
                <w:szCs w:val="21"/>
              </w:rPr>
              <w:t>keep 1981-93</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 xml:space="preserve">Journal of Experimental Psychology: Learning, Memory and Cognition (prev. </w:t>
            </w:r>
            <w:proofErr w:type="spellStart"/>
            <w:r w:rsidRPr="00CB1597">
              <w:rPr>
                <w:rFonts w:cs="Arial"/>
                <w:color w:val="FF0000"/>
                <w:sz w:val="21"/>
                <w:szCs w:val="21"/>
              </w:rPr>
              <w:t>Jl</w:t>
            </w:r>
            <w:proofErr w:type="spellEnd"/>
            <w:r w:rsidRPr="00CB1597">
              <w:rPr>
                <w:rFonts w:cs="Arial"/>
                <w:color w:val="FF0000"/>
                <w:sz w:val="21"/>
                <w:szCs w:val="21"/>
              </w:rPr>
              <w:t xml:space="preserve"> of…: </w:t>
            </w:r>
            <w:r w:rsidRPr="00CB1597">
              <w:rPr>
                <w:rFonts w:cs="Arial"/>
                <w:noProof/>
                <w:color w:val="FF0000"/>
                <w:sz w:val="21"/>
                <w:szCs w:val="21"/>
              </w:rPr>
              <w:t>Humn</w:t>
            </w:r>
            <w:r w:rsidRPr="00CB1597">
              <w:rPr>
                <w:rFonts w:cs="Arial"/>
                <w:color w:val="FF0000"/>
                <w:sz w:val="21"/>
                <w:szCs w:val="21"/>
              </w:rPr>
              <w:t>. Learn. &amp; Mem.)</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ML35</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lastRenderedPageBreak/>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 xml:space="preserve">Journal of Verbal Learning and Verbal </w:t>
            </w:r>
            <w:proofErr w:type="spellStart"/>
            <w:r w:rsidRPr="00CB1597">
              <w:rPr>
                <w:rFonts w:cs="Arial"/>
                <w:sz w:val="21"/>
                <w:szCs w:val="21"/>
              </w:rPr>
              <w:t>Behavior</w:t>
            </w:r>
            <w:proofErr w:type="spellEnd"/>
            <w:r w:rsidRPr="00CB1597">
              <w:rPr>
                <w:rFonts w:cs="Arial"/>
                <w:sz w:val="21"/>
                <w:szCs w:val="21"/>
              </w:rPr>
              <w:t xml:space="preserve"> (cont. as </w:t>
            </w:r>
            <w:proofErr w:type="spellStart"/>
            <w:r w:rsidRPr="00CB1597">
              <w:rPr>
                <w:rFonts w:cs="Arial"/>
                <w:sz w:val="21"/>
                <w:szCs w:val="21"/>
              </w:rPr>
              <w:t>Jl</w:t>
            </w:r>
            <w:proofErr w:type="spellEnd"/>
            <w:r w:rsidRPr="00CB1597">
              <w:rPr>
                <w:rFonts w:cs="Arial"/>
                <w:sz w:val="21"/>
                <w:szCs w:val="21"/>
              </w:rPr>
              <w:t xml:space="preserve"> of Mem. &amp; Lang.)</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ML37</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Language and Cognitive Processes</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ML40</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 xml:space="preserve">Language and Language </w:t>
            </w:r>
            <w:proofErr w:type="spellStart"/>
            <w:r w:rsidRPr="00CB1597">
              <w:rPr>
                <w:rFonts w:cs="Arial"/>
                <w:sz w:val="21"/>
                <w:szCs w:val="21"/>
              </w:rPr>
              <w:t>Behavior</w:t>
            </w:r>
            <w:proofErr w:type="spellEnd"/>
            <w:r w:rsidRPr="00CB1597">
              <w:rPr>
                <w:rFonts w:cs="Arial"/>
                <w:sz w:val="21"/>
                <w:szCs w:val="21"/>
              </w:rPr>
              <w:t xml:space="preserve"> Abstracts</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LO31</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Language and Speech</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ML41</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Language, Cognition and Neuroscience</w:t>
            </w:r>
          </w:p>
        </w:tc>
        <w:tc>
          <w:tcPr>
            <w:tcW w:w="1587"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ML40</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 xml:space="preserve">Learning and </w:t>
            </w:r>
            <w:proofErr w:type="spellStart"/>
            <w:r w:rsidRPr="00CB1597">
              <w:rPr>
                <w:rFonts w:cs="Arial"/>
                <w:sz w:val="21"/>
                <w:szCs w:val="21"/>
              </w:rPr>
              <w:t>Behavior</w:t>
            </w:r>
            <w:proofErr w:type="spellEnd"/>
            <w:r w:rsidRPr="00CB1597">
              <w:rPr>
                <w:rFonts w:cs="Arial"/>
                <w:sz w:val="21"/>
                <w:szCs w:val="21"/>
              </w:rPr>
              <w:t xml:space="preserve"> (Animal </w:t>
            </w:r>
            <w:proofErr w:type="spellStart"/>
            <w:r w:rsidRPr="00CB1597">
              <w:rPr>
                <w:rFonts w:cs="Arial"/>
                <w:sz w:val="21"/>
                <w:szCs w:val="21"/>
              </w:rPr>
              <w:t>Behavior</w:t>
            </w:r>
            <w:proofErr w:type="spellEnd"/>
            <w:r w:rsidRPr="00CB1597">
              <w:rPr>
                <w:rFonts w:cs="Arial"/>
                <w:sz w:val="21"/>
                <w:szCs w:val="21"/>
              </w:rPr>
              <w:t>)</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ML42.1</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Learning and Motivation</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ML43</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FF0000"/>
                <w:sz w:val="21"/>
                <w:szCs w:val="21"/>
              </w:rPr>
            </w:pPr>
            <w:r w:rsidRPr="00CB1597">
              <w:rPr>
                <w:rFonts w:cs="Arial"/>
                <w:color w:val="FF0000"/>
                <w:sz w:val="21"/>
                <w:szCs w:val="21"/>
              </w:rPr>
              <w:t>keep 1993-95</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Memory</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color w:val="FF0000"/>
                <w:sz w:val="21"/>
                <w:szCs w:val="21"/>
              </w:rPr>
            </w:pPr>
            <w:r w:rsidRPr="00CB1597">
              <w:rPr>
                <w:rFonts w:cs="Arial"/>
                <w:color w:val="FF0000"/>
                <w:sz w:val="21"/>
                <w:szCs w:val="21"/>
              </w:rPr>
              <w:t>ML44</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Memory and Cognition</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ML45</w:t>
            </w:r>
          </w:p>
        </w:tc>
      </w:tr>
      <w:tr w:rsidR="007E78D4" w:rsidRPr="00CB1597" w:rsidTr="004C5DFB">
        <w:trPr>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Monographs of the Society for Research in Child Development</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 xml:space="preserve">ML47 1999-2011 </w:t>
            </w:r>
            <w:proofErr w:type="spellStart"/>
            <w:r w:rsidRPr="00CB1597">
              <w:rPr>
                <w:rFonts w:cs="Arial"/>
                <w:sz w:val="21"/>
                <w:szCs w:val="21"/>
              </w:rPr>
              <w:t>psy</w:t>
            </w:r>
            <w:proofErr w:type="spellEnd"/>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Motivation and Emotion</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CR</w:t>
            </w:r>
          </w:p>
        </w:tc>
      </w:tr>
      <w:tr w:rsidR="007E78D4" w:rsidRPr="00CB1597" w:rsidTr="004C5DFB">
        <w:trPr>
          <w:trHeight w:val="2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Music Perception</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LO49</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Nature Neuroscience</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ML48</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Neurobiology of Learning and Memory</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ML46</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proofErr w:type="spellStart"/>
            <w:r w:rsidRPr="00CB1597">
              <w:rPr>
                <w:rFonts w:cs="Arial"/>
                <w:sz w:val="21"/>
                <w:szCs w:val="21"/>
              </w:rPr>
              <w:t>Neurocase</w:t>
            </w:r>
            <w:proofErr w:type="spellEnd"/>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 xml:space="preserve">ML49 </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proofErr w:type="spellStart"/>
            <w:r w:rsidRPr="00CB1597">
              <w:rPr>
                <w:rFonts w:cs="Arial"/>
                <w:sz w:val="21"/>
                <w:szCs w:val="21"/>
              </w:rPr>
              <w:t>Neuroimage</w:t>
            </w:r>
            <w:proofErr w:type="spellEnd"/>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ML50</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Neuropsychology</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ML51</w:t>
            </w:r>
          </w:p>
        </w:tc>
      </w:tr>
      <w:tr w:rsidR="007E78D4" w:rsidRPr="00CB1597" w:rsidTr="004C5DFB">
        <w:trPr>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New Directions for Child and Adolescent Development (prev.  New Directions for Child Development)</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ML52</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New Directions for Child Development (Cont. as New Directions for Child and Adolescent Development )</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CR</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Perception</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ML53</w:t>
            </w:r>
          </w:p>
        </w:tc>
      </w:tr>
      <w:tr w:rsidR="007E78D4" w:rsidRPr="00CB1597" w:rsidTr="004C5DF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 xml:space="preserve">Perspectives on Psychological </w:t>
            </w:r>
            <w:r w:rsidR="007E78D4" w:rsidRPr="00CB1597">
              <w:rPr>
                <w:rFonts w:cs="Arial"/>
                <w:sz w:val="21"/>
                <w:szCs w:val="21"/>
              </w:rPr>
              <w:t>Science:</w:t>
            </w:r>
            <w:r w:rsidRPr="00CB1597">
              <w:rPr>
                <w:rFonts w:cs="Arial"/>
                <w:sz w:val="21"/>
                <w:szCs w:val="21"/>
              </w:rPr>
              <w:t xml:space="preserve"> a journal of the Association for Psychological Science.</w:t>
            </w:r>
          </w:p>
        </w:tc>
        <w:tc>
          <w:tcPr>
            <w:tcW w:w="1587" w:type="dxa"/>
            <w:noWrap/>
            <w:hideMark/>
          </w:tcPr>
          <w:p w:rsidR="009A7AA9" w:rsidRPr="00CB1597" w:rsidRDefault="009A7AA9" w:rsidP="009A7AA9">
            <w:pPr>
              <w:spacing w:line="240" w:lineRule="auto"/>
              <w:cnfStyle w:val="000000100000" w:firstRow="0" w:lastRow="0" w:firstColumn="0" w:lastColumn="0" w:oddVBand="0" w:evenVBand="0" w:oddHBand="1" w:evenHBand="0" w:firstRowFirstColumn="0" w:firstRowLastColumn="0" w:lastRowFirstColumn="0" w:lastRowLastColumn="0"/>
              <w:rPr>
                <w:rFonts w:cs="Arial"/>
                <w:sz w:val="21"/>
                <w:szCs w:val="21"/>
              </w:rPr>
            </w:pPr>
            <w:r w:rsidRPr="00CB1597">
              <w:rPr>
                <w:rFonts w:cs="Arial"/>
                <w:sz w:val="21"/>
                <w:szCs w:val="21"/>
              </w:rPr>
              <w:t>ML55</w:t>
            </w:r>
          </w:p>
        </w:tc>
      </w:tr>
      <w:tr w:rsidR="007E78D4" w:rsidRPr="00CB1597" w:rsidTr="004C5DFB">
        <w:trPr>
          <w:trHeight w:val="288"/>
        </w:trPr>
        <w:tc>
          <w:tcPr>
            <w:cnfStyle w:val="001000000000" w:firstRow="0" w:lastRow="0" w:firstColumn="1" w:lastColumn="0" w:oddVBand="0" w:evenVBand="0" w:oddHBand="0" w:evenHBand="0" w:firstRowFirstColumn="0" w:firstRowLastColumn="0" w:lastRowFirstColumn="0" w:lastRowLastColumn="0"/>
            <w:tcW w:w="1556" w:type="dxa"/>
            <w:noWrap/>
            <w:hideMark/>
          </w:tcPr>
          <w:p w:rsidR="009A7AA9" w:rsidRPr="00CB1597" w:rsidRDefault="009A7AA9" w:rsidP="009A7AA9">
            <w:pPr>
              <w:spacing w:line="240" w:lineRule="auto"/>
              <w:rPr>
                <w:rFonts w:cs="Arial"/>
                <w:color w:val="auto"/>
                <w:sz w:val="21"/>
                <w:szCs w:val="21"/>
              </w:rPr>
            </w:pPr>
            <w:r w:rsidRPr="00CB1597">
              <w:rPr>
                <w:rFonts w:cs="Arial"/>
                <w:color w:val="auto"/>
                <w:sz w:val="21"/>
                <w:szCs w:val="21"/>
              </w:rPr>
              <w:t>STORE ALL</w:t>
            </w:r>
          </w:p>
        </w:tc>
        <w:tc>
          <w:tcPr>
            <w:tcW w:w="6496" w:type="dxa"/>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Psychological Bulletin</w:t>
            </w:r>
          </w:p>
        </w:tc>
        <w:tc>
          <w:tcPr>
            <w:tcW w:w="1587" w:type="dxa"/>
            <w:noWrap/>
            <w:hideMark/>
          </w:tcPr>
          <w:p w:rsidR="009A7AA9" w:rsidRPr="00CB1597" w:rsidRDefault="009A7AA9" w:rsidP="009A7AA9">
            <w:pPr>
              <w:spacing w:line="240" w:lineRule="auto"/>
              <w:cnfStyle w:val="000000000000" w:firstRow="0" w:lastRow="0" w:firstColumn="0" w:lastColumn="0" w:oddVBand="0" w:evenVBand="0" w:oddHBand="0" w:evenHBand="0" w:firstRowFirstColumn="0" w:firstRowLastColumn="0" w:lastRowFirstColumn="0" w:lastRowLastColumn="0"/>
              <w:rPr>
                <w:rFonts w:cs="Arial"/>
                <w:sz w:val="21"/>
                <w:szCs w:val="21"/>
              </w:rPr>
            </w:pPr>
            <w:r w:rsidRPr="00CB1597">
              <w:rPr>
                <w:rFonts w:cs="Arial"/>
                <w:sz w:val="21"/>
                <w:szCs w:val="21"/>
              </w:rPr>
              <w:t xml:space="preserve">ML57 </w:t>
            </w:r>
          </w:p>
        </w:tc>
      </w:tr>
    </w:tbl>
    <w:p w:rsidR="009A7AA9" w:rsidRPr="00CB1597" w:rsidRDefault="009A7AA9" w:rsidP="004704D6">
      <w:pPr>
        <w:ind w:left="1418" w:hanging="698"/>
        <w:rPr>
          <w:rFonts w:cs="Arial"/>
          <w:b/>
          <w:sz w:val="21"/>
          <w:szCs w:val="21"/>
        </w:rPr>
      </w:pPr>
    </w:p>
    <w:p w:rsidR="00C251E2" w:rsidRPr="00CB1597" w:rsidRDefault="0045661D" w:rsidP="0045661D">
      <w:pPr>
        <w:ind w:left="1418" w:hanging="698"/>
        <w:rPr>
          <w:rFonts w:cs="Arial"/>
          <w:b/>
          <w:sz w:val="21"/>
          <w:szCs w:val="21"/>
        </w:rPr>
      </w:pPr>
      <w:r w:rsidRPr="00CB1597">
        <w:rPr>
          <w:rFonts w:cs="Arial"/>
          <w:b/>
          <w:sz w:val="21"/>
          <w:szCs w:val="21"/>
        </w:rPr>
        <w:t>b</w:t>
      </w:r>
      <w:r w:rsidR="00EE68C5" w:rsidRPr="00CB1597">
        <w:rPr>
          <w:rFonts w:cs="Arial"/>
          <w:b/>
          <w:sz w:val="21"/>
          <w:szCs w:val="21"/>
        </w:rPr>
        <w:t>)</w:t>
      </w:r>
      <w:r w:rsidR="00EE68C5" w:rsidRPr="00CB1597">
        <w:rPr>
          <w:rFonts w:cs="Arial"/>
          <w:b/>
          <w:sz w:val="21"/>
          <w:szCs w:val="21"/>
        </w:rPr>
        <w:tab/>
        <w:t>Interviewing the HOD</w:t>
      </w:r>
    </w:p>
    <w:p w:rsidR="004C5DFB" w:rsidRPr="00CB1597" w:rsidRDefault="004C5DFB" w:rsidP="0045661D">
      <w:pPr>
        <w:ind w:left="1418" w:hanging="698"/>
        <w:rPr>
          <w:rFonts w:cs="Arial"/>
          <w:sz w:val="21"/>
          <w:szCs w:val="21"/>
        </w:rPr>
      </w:pPr>
      <w:r w:rsidRPr="00CB1597">
        <w:rPr>
          <w:rFonts w:cs="Arial"/>
          <w:b/>
          <w:sz w:val="21"/>
          <w:szCs w:val="21"/>
        </w:rPr>
        <w:tab/>
      </w:r>
      <w:r w:rsidRPr="00CB1597">
        <w:rPr>
          <w:rFonts w:cs="Arial"/>
          <w:sz w:val="21"/>
          <w:szCs w:val="21"/>
        </w:rPr>
        <w:t>JE would look at interviewing the HOD.</w:t>
      </w:r>
    </w:p>
    <w:p w:rsidR="004D5767" w:rsidRPr="00CB1597" w:rsidRDefault="004D5767" w:rsidP="004D5767">
      <w:pPr>
        <w:rPr>
          <w:rFonts w:cs="Arial"/>
          <w:b/>
          <w:sz w:val="21"/>
          <w:szCs w:val="21"/>
        </w:rPr>
      </w:pPr>
    </w:p>
    <w:p w:rsidR="004D5767" w:rsidRPr="00CB1597" w:rsidRDefault="004D5767" w:rsidP="004D5767">
      <w:pPr>
        <w:spacing w:line="240" w:lineRule="auto"/>
        <w:rPr>
          <w:rFonts w:cs="Arial"/>
          <w:b/>
          <w:sz w:val="21"/>
          <w:szCs w:val="21"/>
        </w:rPr>
      </w:pPr>
      <w:r w:rsidRPr="00CB1597">
        <w:rPr>
          <w:rFonts w:cs="Arial"/>
          <w:b/>
          <w:sz w:val="21"/>
          <w:szCs w:val="21"/>
        </w:rPr>
        <w:t>4</w:t>
      </w:r>
      <w:r w:rsidRPr="00CB1597">
        <w:rPr>
          <w:rFonts w:cs="Arial"/>
          <w:b/>
          <w:sz w:val="21"/>
          <w:szCs w:val="21"/>
        </w:rPr>
        <w:tab/>
        <w:t>Affiliation to UL – proposal</w:t>
      </w:r>
    </w:p>
    <w:p w:rsidR="009A7AA9" w:rsidRPr="00CB1597" w:rsidRDefault="004C5DFB" w:rsidP="004D5767">
      <w:pPr>
        <w:spacing w:line="240" w:lineRule="auto"/>
        <w:rPr>
          <w:rFonts w:cs="Arial"/>
          <w:sz w:val="21"/>
          <w:szCs w:val="21"/>
        </w:rPr>
      </w:pPr>
      <w:r w:rsidRPr="00CB1597">
        <w:rPr>
          <w:rFonts w:cs="Arial"/>
          <w:b/>
          <w:sz w:val="21"/>
          <w:szCs w:val="21"/>
        </w:rPr>
        <w:tab/>
      </w:r>
      <w:r w:rsidRPr="00CB1597">
        <w:rPr>
          <w:rFonts w:cs="Arial"/>
          <w:sz w:val="21"/>
          <w:szCs w:val="21"/>
        </w:rPr>
        <w:t>JE would write something about this.</w:t>
      </w:r>
    </w:p>
    <w:p w:rsidR="00910B36" w:rsidRPr="00CB1597" w:rsidRDefault="00C251E2" w:rsidP="00910B36">
      <w:pPr>
        <w:rPr>
          <w:rFonts w:cs="Arial"/>
          <w:sz w:val="21"/>
          <w:szCs w:val="21"/>
        </w:rPr>
      </w:pPr>
      <w:r w:rsidRPr="00CB1597">
        <w:rPr>
          <w:rFonts w:cs="Arial"/>
          <w:b/>
          <w:sz w:val="21"/>
          <w:szCs w:val="21"/>
        </w:rPr>
        <w:tab/>
      </w:r>
      <w:r w:rsidRPr="00CB1597">
        <w:rPr>
          <w:rFonts w:cs="Arial"/>
          <w:b/>
          <w:sz w:val="21"/>
          <w:szCs w:val="21"/>
        </w:rPr>
        <w:tab/>
      </w:r>
    </w:p>
    <w:p w:rsidR="0045661D" w:rsidRPr="00CB1597" w:rsidRDefault="004D5767" w:rsidP="00910B36">
      <w:pPr>
        <w:rPr>
          <w:rFonts w:cs="Arial"/>
          <w:b/>
          <w:sz w:val="21"/>
          <w:szCs w:val="21"/>
        </w:rPr>
      </w:pPr>
      <w:r w:rsidRPr="00CB1597">
        <w:rPr>
          <w:rFonts w:cs="Arial"/>
          <w:b/>
          <w:sz w:val="21"/>
          <w:szCs w:val="21"/>
        </w:rPr>
        <w:t>5</w:t>
      </w:r>
      <w:r w:rsidR="00910B36" w:rsidRPr="00CB1597">
        <w:rPr>
          <w:rFonts w:cs="Arial"/>
          <w:b/>
          <w:sz w:val="21"/>
          <w:szCs w:val="21"/>
        </w:rPr>
        <w:tab/>
        <w:t>Report from the Librarian</w:t>
      </w:r>
    </w:p>
    <w:p w:rsidR="004C5DFB" w:rsidRPr="00CB1597" w:rsidRDefault="004C5DFB" w:rsidP="00910B36">
      <w:pPr>
        <w:rPr>
          <w:rFonts w:cs="Arial"/>
          <w:sz w:val="21"/>
          <w:szCs w:val="21"/>
        </w:rPr>
      </w:pPr>
      <w:r w:rsidRPr="00CB1597">
        <w:rPr>
          <w:rFonts w:cs="Arial"/>
          <w:b/>
          <w:sz w:val="21"/>
          <w:szCs w:val="21"/>
        </w:rPr>
        <w:tab/>
      </w:r>
      <w:r w:rsidRPr="00CB1597">
        <w:rPr>
          <w:rFonts w:cs="Arial"/>
          <w:sz w:val="21"/>
          <w:szCs w:val="21"/>
        </w:rPr>
        <w:sym w:font="Wingdings" w:char="F0FC"/>
      </w:r>
      <w:r w:rsidRPr="00CB1597">
        <w:rPr>
          <w:rFonts w:cs="Arial"/>
          <w:sz w:val="21"/>
          <w:szCs w:val="21"/>
        </w:rPr>
        <w:t xml:space="preserve"> Access to all papers for all students (reading list)</w:t>
      </w:r>
      <w:r w:rsidRPr="00CB1597">
        <w:rPr>
          <w:rFonts w:cs="Arial"/>
          <w:sz w:val="21"/>
          <w:szCs w:val="21"/>
        </w:rPr>
        <w:br/>
      </w:r>
      <w:r w:rsidRPr="00CB1597">
        <w:rPr>
          <w:rFonts w:cs="Arial"/>
          <w:sz w:val="21"/>
          <w:szCs w:val="21"/>
        </w:rPr>
        <w:tab/>
      </w:r>
      <w:r w:rsidRPr="00CB1597">
        <w:rPr>
          <w:rFonts w:cs="Arial"/>
          <w:sz w:val="21"/>
          <w:szCs w:val="21"/>
        </w:rPr>
        <w:sym w:font="Wingdings" w:char="F0FC"/>
      </w:r>
      <w:r w:rsidRPr="00CB1597">
        <w:rPr>
          <w:rFonts w:cs="Arial"/>
          <w:sz w:val="21"/>
          <w:szCs w:val="21"/>
        </w:rPr>
        <w:t xml:space="preserve"> New software</w:t>
      </w:r>
    </w:p>
    <w:p w:rsidR="004C5DFB" w:rsidRPr="00CB1597" w:rsidRDefault="004C5DFB" w:rsidP="00910B36">
      <w:pPr>
        <w:rPr>
          <w:rFonts w:cs="Arial"/>
          <w:sz w:val="21"/>
          <w:szCs w:val="21"/>
        </w:rPr>
      </w:pPr>
      <w:r w:rsidRPr="00CB1597">
        <w:rPr>
          <w:rFonts w:cs="Arial"/>
          <w:sz w:val="21"/>
          <w:szCs w:val="21"/>
        </w:rPr>
        <w:tab/>
      </w:r>
      <w:r w:rsidRPr="00CB1597">
        <w:rPr>
          <w:rFonts w:cs="Arial"/>
          <w:sz w:val="21"/>
          <w:szCs w:val="21"/>
        </w:rPr>
        <w:sym w:font="Wingdings" w:char="F0FC"/>
      </w:r>
      <w:r w:rsidRPr="00CB1597">
        <w:rPr>
          <w:rFonts w:cs="Arial"/>
          <w:sz w:val="21"/>
          <w:szCs w:val="21"/>
        </w:rPr>
        <w:t xml:space="preserve"> Feedback for next meeting</w:t>
      </w:r>
    </w:p>
    <w:p w:rsidR="0045661D" w:rsidRPr="00CB1597" w:rsidRDefault="0045661D" w:rsidP="00910B36">
      <w:pPr>
        <w:rPr>
          <w:rFonts w:cs="Arial"/>
          <w:b/>
          <w:sz w:val="21"/>
          <w:szCs w:val="21"/>
        </w:rPr>
      </w:pPr>
    </w:p>
    <w:p w:rsidR="0045661D" w:rsidRPr="00CB1597" w:rsidRDefault="004D5767" w:rsidP="00910B36">
      <w:pPr>
        <w:rPr>
          <w:rFonts w:cs="Arial"/>
          <w:b/>
          <w:sz w:val="21"/>
          <w:szCs w:val="21"/>
        </w:rPr>
      </w:pPr>
      <w:r w:rsidRPr="00CB1597">
        <w:rPr>
          <w:rFonts w:cs="Arial"/>
          <w:b/>
          <w:sz w:val="21"/>
          <w:szCs w:val="21"/>
        </w:rPr>
        <w:t>6</w:t>
      </w:r>
      <w:r w:rsidR="0045661D" w:rsidRPr="00CB1597">
        <w:rPr>
          <w:rFonts w:cs="Arial"/>
          <w:b/>
          <w:sz w:val="21"/>
          <w:szCs w:val="21"/>
        </w:rPr>
        <w:tab/>
        <w:t>Library Budget</w:t>
      </w:r>
      <w:r w:rsidR="004C5DFB" w:rsidRPr="00CB1597">
        <w:rPr>
          <w:rFonts w:cs="Arial"/>
          <w:b/>
          <w:sz w:val="21"/>
          <w:szCs w:val="21"/>
        </w:rPr>
        <w:br/>
      </w:r>
    </w:p>
    <w:tbl>
      <w:tblPr>
        <w:tblW w:w="5225" w:type="dxa"/>
        <w:tblInd w:w="699" w:type="dxa"/>
        <w:tblLook w:val="04A0" w:firstRow="1" w:lastRow="0" w:firstColumn="1" w:lastColumn="0" w:noHBand="0" w:noVBand="1"/>
      </w:tblPr>
      <w:tblGrid>
        <w:gridCol w:w="3620"/>
        <w:gridCol w:w="1605"/>
      </w:tblGrid>
      <w:tr w:rsidR="009A7AA9" w:rsidRPr="00CB1597" w:rsidTr="004C5DFB">
        <w:trPr>
          <w:trHeight w:val="288"/>
        </w:trPr>
        <w:tc>
          <w:tcPr>
            <w:tcW w:w="5225" w:type="dxa"/>
            <w:gridSpan w:val="2"/>
            <w:tcBorders>
              <w:top w:val="single" w:sz="8" w:space="0" w:color="auto"/>
              <w:left w:val="single" w:sz="8" w:space="0" w:color="auto"/>
              <w:bottom w:val="nil"/>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b/>
                <w:bCs/>
                <w:color w:val="000000"/>
                <w:sz w:val="21"/>
                <w:szCs w:val="21"/>
              </w:rPr>
            </w:pPr>
            <w:r w:rsidRPr="00CB1597">
              <w:rPr>
                <w:rFonts w:cs="Arial"/>
                <w:b/>
                <w:bCs/>
                <w:color w:val="000000"/>
                <w:sz w:val="21"/>
                <w:szCs w:val="21"/>
              </w:rPr>
              <w:t>Account Code: PJFJ.AAAA</w:t>
            </w:r>
          </w:p>
        </w:tc>
      </w:tr>
      <w:tr w:rsidR="009A7AA9" w:rsidRPr="00CB1597" w:rsidTr="004C5DFB">
        <w:trPr>
          <w:trHeight w:val="300"/>
        </w:trPr>
        <w:tc>
          <w:tcPr>
            <w:tcW w:w="5225" w:type="dxa"/>
            <w:gridSpan w:val="2"/>
            <w:tcBorders>
              <w:top w:val="nil"/>
              <w:left w:val="single" w:sz="8" w:space="0" w:color="auto"/>
              <w:bottom w:val="single" w:sz="8" w:space="0" w:color="auto"/>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color w:val="000000"/>
                <w:sz w:val="21"/>
                <w:szCs w:val="21"/>
              </w:rPr>
            </w:pPr>
            <w:r w:rsidRPr="00CB1597">
              <w:rPr>
                <w:rFonts w:cs="Arial"/>
                <w:color w:val="000000"/>
                <w:sz w:val="21"/>
                <w:szCs w:val="21"/>
              </w:rPr>
              <w:t>Account Name: Main Library</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Budget</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£10,000.00</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Expenditure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£1,200.51</w:t>
            </w:r>
          </w:p>
        </w:tc>
      </w:tr>
      <w:tr w:rsidR="009A7AA9" w:rsidRPr="00CB1597" w:rsidTr="004C5DFB">
        <w:trPr>
          <w:trHeight w:val="300"/>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r>
      <w:tr w:rsidR="009A7AA9" w:rsidRPr="00CB1597" w:rsidTr="004C5DFB">
        <w:trPr>
          <w:trHeight w:val="300"/>
        </w:trPr>
        <w:tc>
          <w:tcPr>
            <w:tcW w:w="3620" w:type="dxa"/>
            <w:tcBorders>
              <w:top w:val="single" w:sz="8" w:space="0" w:color="auto"/>
              <w:left w:val="single" w:sz="8" w:space="0" w:color="auto"/>
              <w:bottom w:val="single" w:sz="8" w:space="0" w:color="auto"/>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Balance</w:t>
            </w:r>
          </w:p>
        </w:tc>
        <w:tc>
          <w:tcPr>
            <w:tcW w:w="1605" w:type="dxa"/>
            <w:tcBorders>
              <w:top w:val="single" w:sz="8" w:space="0" w:color="auto"/>
              <w:left w:val="nil"/>
              <w:bottom w:val="single" w:sz="8" w:space="0" w:color="auto"/>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£8,799.49</w:t>
            </w:r>
          </w:p>
        </w:tc>
      </w:tr>
      <w:tr w:rsidR="009A7AA9" w:rsidRPr="00CB1597" w:rsidTr="004C5DFB">
        <w:trPr>
          <w:trHeight w:val="288"/>
        </w:trPr>
        <w:tc>
          <w:tcPr>
            <w:tcW w:w="5225" w:type="dxa"/>
            <w:gridSpan w:val="2"/>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xml:space="preserve">Expenditure </w:t>
            </w:r>
            <w:proofErr w:type="spellStart"/>
            <w:r w:rsidRPr="00CB1597">
              <w:rPr>
                <w:rFonts w:cs="Arial"/>
                <w:color w:val="000000"/>
                <w:sz w:val="21"/>
                <w:szCs w:val="21"/>
              </w:rPr>
              <w:t>incl</w:t>
            </w:r>
            <w:proofErr w:type="spellEnd"/>
            <w:r w:rsidRPr="00CB1597">
              <w:rPr>
                <w:rFonts w:cs="Arial"/>
                <w:color w:val="000000"/>
                <w:sz w:val="21"/>
                <w:szCs w:val="21"/>
              </w:rPr>
              <w:t xml:space="preserve"> transferred 2017-18 McCurdy balance (£786.62)</w:t>
            </w:r>
          </w:p>
        </w:tc>
      </w:tr>
      <w:tr w:rsidR="009A7AA9" w:rsidRPr="00CB1597" w:rsidTr="004C5DFB">
        <w:trPr>
          <w:trHeight w:val="300"/>
        </w:trPr>
        <w:tc>
          <w:tcPr>
            <w:tcW w:w="3620"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p>
        </w:tc>
        <w:tc>
          <w:tcPr>
            <w:tcW w:w="1605"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p>
        </w:tc>
      </w:tr>
      <w:tr w:rsidR="009A7AA9" w:rsidRPr="00CB1597" w:rsidTr="004C5DFB">
        <w:trPr>
          <w:trHeight w:val="288"/>
        </w:trPr>
        <w:tc>
          <w:tcPr>
            <w:tcW w:w="5225" w:type="dxa"/>
            <w:gridSpan w:val="2"/>
            <w:tcBorders>
              <w:top w:val="single" w:sz="8" w:space="0" w:color="auto"/>
              <w:left w:val="single" w:sz="8" w:space="0" w:color="auto"/>
              <w:bottom w:val="nil"/>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b/>
                <w:bCs/>
                <w:color w:val="000000"/>
                <w:sz w:val="21"/>
                <w:szCs w:val="21"/>
              </w:rPr>
            </w:pPr>
            <w:r w:rsidRPr="00CB1597">
              <w:rPr>
                <w:rFonts w:cs="Arial"/>
                <w:b/>
                <w:bCs/>
                <w:color w:val="000000"/>
                <w:sz w:val="21"/>
                <w:szCs w:val="21"/>
              </w:rPr>
              <w:lastRenderedPageBreak/>
              <w:t>Account Code: PJFJ.EFKM</w:t>
            </w:r>
          </w:p>
        </w:tc>
      </w:tr>
      <w:tr w:rsidR="009A7AA9" w:rsidRPr="00CB1597" w:rsidTr="004C5DFB">
        <w:trPr>
          <w:trHeight w:val="300"/>
        </w:trPr>
        <w:tc>
          <w:tcPr>
            <w:tcW w:w="5225" w:type="dxa"/>
            <w:gridSpan w:val="2"/>
            <w:tcBorders>
              <w:top w:val="nil"/>
              <w:left w:val="single" w:sz="8" w:space="0" w:color="auto"/>
              <w:bottom w:val="single" w:sz="8" w:space="0" w:color="auto"/>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sz w:val="21"/>
                <w:szCs w:val="21"/>
              </w:rPr>
            </w:pPr>
            <w:r w:rsidRPr="00CB1597">
              <w:rPr>
                <w:rFonts w:cs="Arial"/>
                <w:sz w:val="21"/>
                <w:szCs w:val="21"/>
              </w:rPr>
              <w:t>Account Name: Donation Account</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r w:rsidRPr="00CB1597">
              <w:rPr>
                <w:rFonts w:cs="Arial"/>
                <w:sz w:val="21"/>
                <w:szCs w:val="21"/>
              </w:rPr>
              <w:t>Balance B/FWD from last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sz w:val="21"/>
                <w:szCs w:val="21"/>
              </w:rPr>
            </w:pPr>
            <w:r w:rsidRPr="00CB1597">
              <w:rPr>
                <w:rFonts w:cs="Arial"/>
                <w:sz w:val="21"/>
                <w:szCs w:val="21"/>
              </w:rPr>
              <w:t>£105.26</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r w:rsidRPr="00CB1597">
              <w:rPr>
                <w:rFonts w:cs="Arial"/>
                <w:sz w:val="21"/>
                <w:szCs w:val="21"/>
              </w:rPr>
              <w:t>Income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sz w:val="21"/>
                <w:szCs w:val="21"/>
              </w:rPr>
            </w:pPr>
            <w:r w:rsidRPr="00CB1597">
              <w:rPr>
                <w:rFonts w:cs="Arial"/>
                <w:sz w:val="21"/>
                <w:szCs w:val="21"/>
              </w:rPr>
              <w:t>£0.00</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r w:rsidRPr="00CB1597">
              <w:rPr>
                <w:rFonts w:cs="Arial"/>
                <w:sz w:val="21"/>
                <w:szCs w:val="21"/>
              </w:rPr>
              <w:t>Expenditure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sz w:val="21"/>
                <w:szCs w:val="21"/>
              </w:rPr>
            </w:pPr>
            <w:r w:rsidRPr="00CB1597">
              <w:rPr>
                <w:rFonts w:cs="Arial"/>
                <w:sz w:val="21"/>
                <w:szCs w:val="21"/>
              </w:rPr>
              <w:t>£0.00</w:t>
            </w:r>
          </w:p>
        </w:tc>
      </w:tr>
      <w:tr w:rsidR="009A7AA9" w:rsidRPr="00CB1597" w:rsidTr="004C5DFB">
        <w:trPr>
          <w:trHeight w:val="300"/>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r w:rsidRPr="00CB1597">
              <w:rPr>
                <w:rFonts w:cs="Arial"/>
                <w:sz w:val="21"/>
                <w:szCs w:val="21"/>
              </w:rPr>
              <w:t>Interest earned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sz w:val="21"/>
                <w:szCs w:val="21"/>
              </w:rPr>
            </w:pPr>
            <w:r w:rsidRPr="00CB1597">
              <w:rPr>
                <w:rFonts w:cs="Arial"/>
                <w:sz w:val="21"/>
                <w:szCs w:val="21"/>
              </w:rPr>
              <w:t>£0.20</w:t>
            </w:r>
          </w:p>
        </w:tc>
      </w:tr>
      <w:tr w:rsidR="009A7AA9" w:rsidRPr="00CB1597" w:rsidTr="004C5DFB">
        <w:trPr>
          <w:trHeight w:val="300"/>
        </w:trPr>
        <w:tc>
          <w:tcPr>
            <w:tcW w:w="3620" w:type="dxa"/>
            <w:tcBorders>
              <w:top w:val="single" w:sz="8" w:space="0" w:color="auto"/>
              <w:left w:val="single" w:sz="8" w:space="0" w:color="auto"/>
              <w:bottom w:val="single" w:sz="8" w:space="0" w:color="auto"/>
              <w:right w:val="nil"/>
            </w:tcBorders>
            <w:shd w:val="clear" w:color="auto" w:fill="auto"/>
            <w:noWrap/>
            <w:vAlign w:val="bottom"/>
            <w:hideMark/>
          </w:tcPr>
          <w:p w:rsidR="009A7AA9" w:rsidRPr="00CB1597" w:rsidRDefault="009A7AA9" w:rsidP="009A7AA9">
            <w:pPr>
              <w:spacing w:line="240" w:lineRule="auto"/>
              <w:rPr>
                <w:rFonts w:cs="Arial"/>
                <w:sz w:val="21"/>
                <w:szCs w:val="21"/>
              </w:rPr>
            </w:pPr>
            <w:r w:rsidRPr="00CB1597">
              <w:rPr>
                <w:rFonts w:cs="Arial"/>
                <w:sz w:val="21"/>
                <w:szCs w:val="21"/>
              </w:rPr>
              <w:t>Balance</w:t>
            </w:r>
          </w:p>
        </w:tc>
        <w:tc>
          <w:tcPr>
            <w:tcW w:w="1605" w:type="dxa"/>
            <w:tcBorders>
              <w:top w:val="single" w:sz="8" w:space="0" w:color="auto"/>
              <w:left w:val="nil"/>
              <w:bottom w:val="single" w:sz="8" w:space="0" w:color="auto"/>
              <w:right w:val="single" w:sz="8" w:space="0" w:color="auto"/>
            </w:tcBorders>
            <w:shd w:val="clear" w:color="auto" w:fill="auto"/>
            <w:noWrap/>
            <w:vAlign w:val="bottom"/>
            <w:hideMark/>
          </w:tcPr>
          <w:p w:rsidR="009A7AA9" w:rsidRPr="00CB1597" w:rsidRDefault="009A7AA9" w:rsidP="009A7AA9">
            <w:pPr>
              <w:spacing w:line="240" w:lineRule="auto"/>
              <w:jc w:val="right"/>
              <w:rPr>
                <w:rFonts w:cs="Arial"/>
                <w:sz w:val="21"/>
                <w:szCs w:val="21"/>
              </w:rPr>
            </w:pPr>
            <w:r w:rsidRPr="00CB1597">
              <w:rPr>
                <w:rFonts w:cs="Arial"/>
                <w:sz w:val="21"/>
                <w:szCs w:val="21"/>
              </w:rPr>
              <w:t>£105.46</w:t>
            </w:r>
          </w:p>
        </w:tc>
      </w:tr>
      <w:tr w:rsidR="009A7AA9" w:rsidRPr="00CB1597" w:rsidTr="004C5DFB">
        <w:trPr>
          <w:trHeight w:val="300"/>
        </w:trPr>
        <w:tc>
          <w:tcPr>
            <w:tcW w:w="3620"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p>
        </w:tc>
        <w:tc>
          <w:tcPr>
            <w:tcW w:w="1605"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p>
        </w:tc>
      </w:tr>
      <w:tr w:rsidR="009A7AA9" w:rsidRPr="00CB1597" w:rsidTr="004C5DFB">
        <w:trPr>
          <w:trHeight w:val="288"/>
        </w:trPr>
        <w:tc>
          <w:tcPr>
            <w:tcW w:w="5225" w:type="dxa"/>
            <w:gridSpan w:val="2"/>
            <w:tcBorders>
              <w:top w:val="single" w:sz="8" w:space="0" w:color="auto"/>
              <w:left w:val="single" w:sz="8" w:space="0" w:color="auto"/>
              <w:bottom w:val="nil"/>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b/>
                <w:bCs/>
                <w:color w:val="000000"/>
                <w:sz w:val="21"/>
                <w:szCs w:val="21"/>
              </w:rPr>
            </w:pPr>
            <w:r w:rsidRPr="00CB1597">
              <w:rPr>
                <w:rFonts w:cs="Arial"/>
                <w:b/>
                <w:bCs/>
                <w:color w:val="000000"/>
                <w:sz w:val="21"/>
                <w:szCs w:val="21"/>
              </w:rPr>
              <w:t>Account Code: ZZYB.KIBY</w:t>
            </w:r>
          </w:p>
        </w:tc>
      </w:tr>
      <w:tr w:rsidR="009A7AA9" w:rsidRPr="00CB1597" w:rsidTr="004C5DFB">
        <w:trPr>
          <w:trHeight w:val="300"/>
        </w:trPr>
        <w:tc>
          <w:tcPr>
            <w:tcW w:w="5225" w:type="dxa"/>
            <w:gridSpan w:val="2"/>
            <w:tcBorders>
              <w:top w:val="nil"/>
              <w:left w:val="single" w:sz="8" w:space="0" w:color="auto"/>
              <w:bottom w:val="single" w:sz="8" w:space="0" w:color="auto"/>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color w:val="000000"/>
                <w:sz w:val="21"/>
                <w:szCs w:val="21"/>
              </w:rPr>
            </w:pPr>
            <w:r w:rsidRPr="00CB1597">
              <w:rPr>
                <w:rFonts w:cs="Arial"/>
                <w:color w:val="000000"/>
                <w:sz w:val="21"/>
                <w:szCs w:val="21"/>
              </w:rPr>
              <w:t xml:space="preserve">Account Name: </w:t>
            </w:r>
            <w:proofErr w:type="spellStart"/>
            <w:r w:rsidRPr="00CB1597">
              <w:rPr>
                <w:rFonts w:cs="Arial"/>
                <w:color w:val="000000"/>
                <w:sz w:val="21"/>
                <w:szCs w:val="21"/>
              </w:rPr>
              <w:t>MacCurdy</w:t>
            </w:r>
            <w:proofErr w:type="spellEnd"/>
            <w:r w:rsidRPr="00CB1597">
              <w:rPr>
                <w:rFonts w:cs="Arial"/>
                <w:color w:val="000000"/>
                <w:sz w:val="21"/>
                <w:szCs w:val="21"/>
              </w:rPr>
              <w:t xml:space="preserve"> Library</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Balance b/</w:t>
            </w:r>
            <w:proofErr w:type="spellStart"/>
            <w:r w:rsidRPr="00CB1597">
              <w:rPr>
                <w:rFonts w:cs="Arial"/>
                <w:color w:val="000000"/>
                <w:sz w:val="21"/>
                <w:szCs w:val="21"/>
              </w:rPr>
              <w:t>fwd</w:t>
            </w:r>
            <w:proofErr w:type="spellEnd"/>
            <w:r w:rsidRPr="00CB1597">
              <w:rPr>
                <w:rFonts w:cs="Arial"/>
                <w:color w:val="000000"/>
                <w:sz w:val="21"/>
                <w:szCs w:val="21"/>
              </w:rPr>
              <w:t xml:space="preserve"> from last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£9,747.66</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Income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£2,663.02</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Expenditure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£107.28</w:t>
            </w:r>
          </w:p>
        </w:tc>
      </w:tr>
      <w:tr w:rsidR="009A7AA9" w:rsidRPr="00CB1597" w:rsidTr="004C5DFB">
        <w:trPr>
          <w:trHeight w:val="300"/>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r>
      <w:tr w:rsidR="009A7AA9" w:rsidRPr="00CB1597" w:rsidTr="004C5DFB">
        <w:trPr>
          <w:trHeight w:val="300"/>
        </w:trPr>
        <w:tc>
          <w:tcPr>
            <w:tcW w:w="3620" w:type="dxa"/>
            <w:tcBorders>
              <w:top w:val="single" w:sz="8" w:space="0" w:color="auto"/>
              <w:left w:val="single" w:sz="8" w:space="0" w:color="auto"/>
              <w:bottom w:val="single" w:sz="8" w:space="0" w:color="auto"/>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Balance</w:t>
            </w:r>
          </w:p>
        </w:tc>
        <w:tc>
          <w:tcPr>
            <w:tcW w:w="1605" w:type="dxa"/>
            <w:tcBorders>
              <w:top w:val="single" w:sz="8" w:space="0" w:color="auto"/>
              <w:left w:val="nil"/>
              <w:bottom w:val="single" w:sz="8" w:space="0" w:color="auto"/>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£12,303.40</w:t>
            </w:r>
          </w:p>
        </w:tc>
      </w:tr>
      <w:tr w:rsidR="009A7AA9" w:rsidRPr="00CB1597" w:rsidTr="004C5DFB">
        <w:trPr>
          <w:trHeight w:val="288"/>
        </w:trPr>
        <w:tc>
          <w:tcPr>
            <w:tcW w:w="5225" w:type="dxa"/>
            <w:gridSpan w:val="2"/>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xml:space="preserve">Income </w:t>
            </w:r>
            <w:proofErr w:type="spellStart"/>
            <w:r w:rsidRPr="00CB1597">
              <w:rPr>
                <w:rFonts w:cs="Arial"/>
                <w:color w:val="000000"/>
                <w:sz w:val="21"/>
                <w:szCs w:val="21"/>
              </w:rPr>
              <w:t>incl</w:t>
            </w:r>
            <w:proofErr w:type="spellEnd"/>
            <w:r w:rsidRPr="00CB1597">
              <w:rPr>
                <w:rFonts w:cs="Arial"/>
                <w:color w:val="000000"/>
                <w:sz w:val="21"/>
                <w:szCs w:val="21"/>
              </w:rPr>
              <w:t xml:space="preserve"> transferred 2017-18 McCurdy balance (£786.62)</w:t>
            </w:r>
          </w:p>
        </w:tc>
      </w:tr>
      <w:tr w:rsidR="009A7AA9" w:rsidRPr="00CB1597" w:rsidTr="004C5DFB">
        <w:trPr>
          <w:trHeight w:val="300"/>
        </w:trPr>
        <w:tc>
          <w:tcPr>
            <w:tcW w:w="3620"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p>
        </w:tc>
        <w:tc>
          <w:tcPr>
            <w:tcW w:w="1605"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p>
        </w:tc>
      </w:tr>
      <w:tr w:rsidR="009A7AA9" w:rsidRPr="00CB1597" w:rsidTr="004C5DFB">
        <w:trPr>
          <w:trHeight w:val="288"/>
        </w:trPr>
        <w:tc>
          <w:tcPr>
            <w:tcW w:w="5225" w:type="dxa"/>
            <w:gridSpan w:val="2"/>
            <w:tcBorders>
              <w:top w:val="single" w:sz="8" w:space="0" w:color="auto"/>
              <w:left w:val="single" w:sz="8" w:space="0" w:color="auto"/>
              <w:bottom w:val="nil"/>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b/>
                <w:bCs/>
                <w:color w:val="000000"/>
                <w:sz w:val="21"/>
                <w:szCs w:val="21"/>
              </w:rPr>
            </w:pPr>
            <w:r w:rsidRPr="00CB1597">
              <w:rPr>
                <w:rFonts w:cs="Arial"/>
                <w:b/>
                <w:bCs/>
                <w:color w:val="000000"/>
                <w:sz w:val="21"/>
                <w:szCs w:val="21"/>
              </w:rPr>
              <w:t>Account Code: PJFJ.GAAA</w:t>
            </w:r>
          </w:p>
        </w:tc>
      </w:tr>
      <w:tr w:rsidR="009A7AA9" w:rsidRPr="00CB1597" w:rsidTr="004C5DFB">
        <w:trPr>
          <w:trHeight w:val="300"/>
        </w:trPr>
        <w:tc>
          <w:tcPr>
            <w:tcW w:w="5225" w:type="dxa"/>
            <w:gridSpan w:val="2"/>
            <w:tcBorders>
              <w:top w:val="nil"/>
              <w:left w:val="single" w:sz="8" w:space="0" w:color="auto"/>
              <w:bottom w:val="single" w:sz="8" w:space="0" w:color="auto"/>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color w:val="000000"/>
                <w:sz w:val="21"/>
                <w:szCs w:val="21"/>
              </w:rPr>
            </w:pPr>
            <w:r w:rsidRPr="00CB1597">
              <w:rPr>
                <w:rFonts w:cs="Arial"/>
                <w:color w:val="000000"/>
                <w:sz w:val="21"/>
                <w:szCs w:val="21"/>
              </w:rPr>
              <w:t>Account Name: Library Trading Account</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Balance b/</w:t>
            </w:r>
            <w:proofErr w:type="spellStart"/>
            <w:r w:rsidRPr="00CB1597">
              <w:rPr>
                <w:rFonts w:cs="Arial"/>
                <w:color w:val="000000"/>
                <w:sz w:val="21"/>
                <w:szCs w:val="21"/>
              </w:rPr>
              <w:t>fwd</w:t>
            </w:r>
            <w:proofErr w:type="spellEnd"/>
            <w:r w:rsidRPr="00CB1597">
              <w:rPr>
                <w:rFonts w:cs="Arial"/>
                <w:color w:val="000000"/>
                <w:sz w:val="21"/>
                <w:szCs w:val="21"/>
              </w:rPr>
              <w:t xml:space="preserve"> from last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£114.59</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Income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£4.17</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Expenditure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£24.39</w:t>
            </w:r>
          </w:p>
        </w:tc>
      </w:tr>
      <w:tr w:rsidR="009A7AA9" w:rsidRPr="00CB1597" w:rsidTr="004C5DFB">
        <w:trPr>
          <w:trHeight w:val="300"/>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r>
      <w:tr w:rsidR="009A7AA9" w:rsidRPr="00CB1597" w:rsidTr="004C5DFB">
        <w:trPr>
          <w:trHeight w:val="300"/>
        </w:trPr>
        <w:tc>
          <w:tcPr>
            <w:tcW w:w="3620" w:type="dxa"/>
            <w:tcBorders>
              <w:top w:val="single" w:sz="8" w:space="0" w:color="auto"/>
              <w:left w:val="single" w:sz="8" w:space="0" w:color="auto"/>
              <w:bottom w:val="single" w:sz="8" w:space="0" w:color="auto"/>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Balance</w:t>
            </w:r>
          </w:p>
        </w:tc>
        <w:tc>
          <w:tcPr>
            <w:tcW w:w="1605" w:type="dxa"/>
            <w:tcBorders>
              <w:top w:val="single" w:sz="8" w:space="0" w:color="auto"/>
              <w:left w:val="nil"/>
              <w:bottom w:val="single" w:sz="8" w:space="0" w:color="auto"/>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£94.37</w:t>
            </w:r>
          </w:p>
        </w:tc>
      </w:tr>
      <w:tr w:rsidR="009A7AA9" w:rsidRPr="00CB1597" w:rsidTr="004C5DFB">
        <w:trPr>
          <w:trHeight w:val="276"/>
        </w:trPr>
        <w:tc>
          <w:tcPr>
            <w:tcW w:w="3620"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p>
        </w:tc>
        <w:tc>
          <w:tcPr>
            <w:tcW w:w="1605" w:type="dxa"/>
            <w:tcBorders>
              <w:top w:val="nil"/>
              <w:left w:val="nil"/>
              <w:bottom w:val="nil"/>
              <w:right w:val="nil"/>
            </w:tcBorders>
            <w:shd w:val="clear" w:color="auto" w:fill="auto"/>
            <w:noWrap/>
            <w:vAlign w:val="bottom"/>
            <w:hideMark/>
          </w:tcPr>
          <w:p w:rsidR="009A7AA9" w:rsidRPr="00CB1597" w:rsidRDefault="009A7AA9" w:rsidP="009A7AA9">
            <w:pPr>
              <w:spacing w:line="240" w:lineRule="auto"/>
              <w:rPr>
                <w:rFonts w:cs="Arial"/>
                <w:sz w:val="21"/>
                <w:szCs w:val="21"/>
              </w:rPr>
            </w:pPr>
          </w:p>
        </w:tc>
      </w:tr>
      <w:tr w:rsidR="009A7AA9" w:rsidRPr="00CB1597" w:rsidTr="004C5DFB">
        <w:trPr>
          <w:trHeight w:val="288"/>
        </w:trPr>
        <w:tc>
          <w:tcPr>
            <w:tcW w:w="5225" w:type="dxa"/>
            <w:gridSpan w:val="2"/>
            <w:tcBorders>
              <w:top w:val="single" w:sz="8" w:space="0" w:color="auto"/>
              <w:left w:val="single" w:sz="8" w:space="0" w:color="auto"/>
              <w:bottom w:val="nil"/>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b/>
                <w:bCs/>
                <w:color w:val="000000"/>
                <w:sz w:val="21"/>
                <w:szCs w:val="21"/>
              </w:rPr>
            </w:pPr>
            <w:r w:rsidRPr="00CB1597">
              <w:rPr>
                <w:rFonts w:cs="Arial"/>
                <w:b/>
                <w:bCs/>
                <w:color w:val="000000"/>
                <w:sz w:val="21"/>
                <w:szCs w:val="21"/>
              </w:rPr>
              <w:t>Account Code: PJFJ.GAAB</w:t>
            </w:r>
          </w:p>
        </w:tc>
      </w:tr>
      <w:tr w:rsidR="009A7AA9" w:rsidRPr="00CB1597" w:rsidTr="004C5DFB">
        <w:trPr>
          <w:trHeight w:val="300"/>
        </w:trPr>
        <w:tc>
          <w:tcPr>
            <w:tcW w:w="5225" w:type="dxa"/>
            <w:gridSpan w:val="2"/>
            <w:tcBorders>
              <w:top w:val="nil"/>
              <w:left w:val="single" w:sz="8" w:space="0" w:color="auto"/>
              <w:bottom w:val="single" w:sz="8" w:space="0" w:color="auto"/>
              <w:right w:val="single" w:sz="8" w:space="0" w:color="000000"/>
            </w:tcBorders>
            <w:shd w:val="clear" w:color="auto" w:fill="auto"/>
            <w:noWrap/>
            <w:vAlign w:val="bottom"/>
            <w:hideMark/>
          </w:tcPr>
          <w:p w:rsidR="009A7AA9" w:rsidRPr="00CB1597" w:rsidRDefault="009A7AA9" w:rsidP="009A7AA9">
            <w:pPr>
              <w:spacing w:line="240" w:lineRule="auto"/>
              <w:jc w:val="center"/>
              <w:rPr>
                <w:rFonts w:cs="Arial"/>
                <w:color w:val="000000"/>
                <w:sz w:val="21"/>
                <w:szCs w:val="21"/>
              </w:rPr>
            </w:pPr>
            <w:r w:rsidRPr="00CB1597">
              <w:rPr>
                <w:rFonts w:cs="Arial"/>
                <w:color w:val="000000"/>
                <w:sz w:val="21"/>
                <w:szCs w:val="21"/>
              </w:rPr>
              <w:t>Account Name: Library Internal Trading Account</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Income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£64.17</w:t>
            </w:r>
          </w:p>
        </w:tc>
      </w:tr>
      <w:tr w:rsidR="009A7AA9" w:rsidRPr="00CB1597" w:rsidTr="004C5DFB">
        <w:trPr>
          <w:trHeight w:val="288"/>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Expenditure this year</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£0.00</w:t>
            </w:r>
          </w:p>
        </w:tc>
      </w:tr>
      <w:tr w:rsidR="009A7AA9" w:rsidRPr="00CB1597" w:rsidTr="004C5DFB">
        <w:trPr>
          <w:trHeight w:val="300"/>
        </w:trPr>
        <w:tc>
          <w:tcPr>
            <w:tcW w:w="3620" w:type="dxa"/>
            <w:tcBorders>
              <w:top w:val="nil"/>
              <w:left w:val="single" w:sz="8" w:space="0" w:color="auto"/>
              <w:bottom w:val="nil"/>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c>
          <w:tcPr>
            <w:tcW w:w="1605" w:type="dxa"/>
            <w:tcBorders>
              <w:top w:val="nil"/>
              <w:left w:val="nil"/>
              <w:bottom w:val="nil"/>
              <w:right w:val="single" w:sz="8" w:space="0" w:color="auto"/>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 </w:t>
            </w:r>
          </w:p>
        </w:tc>
      </w:tr>
      <w:tr w:rsidR="009A7AA9" w:rsidRPr="00CB1597" w:rsidTr="004C5DFB">
        <w:trPr>
          <w:trHeight w:val="300"/>
        </w:trPr>
        <w:tc>
          <w:tcPr>
            <w:tcW w:w="3620" w:type="dxa"/>
            <w:tcBorders>
              <w:top w:val="single" w:sz="8" w:space="0" w:color="auto"/>
              <w:left w:val="single" w:sz="8" w:space="0" w:color="auto"/>
              <w:bottom w:val="single" w:sz="8" w:space="0" w:color="auto"/>
              <w:right w:val="nil"/>
            </w:tcBorders>
            <w:shd w:val="clear" w:color="auto" w:fill="auto"/>
            <w:noWrap/>
            <w:vAlign w:val="bottom"/>
            <w:hideMark/>
          </w:tcPr>
          <w:p w:rsidR="009A7AA9" w:rsidRPr="00CB1597" w:rsidRDefault="009A7AA9" w:rsidP="009A7AA9">
            <w:pPr>
              <w:spacing w:line="240" w:lineRule="auto"/>
              <w:rPr>
                <w:rFonts w:cs="Arial"/>
                <w:color w:val="000000"/>
                <w:sz w:val="21"/>
                <w:szCs w:val="21"/>
              </w:rPr>
            </w:pPr>
            <w:r w:rsidRPr="00CB1597">
              <w:rPr>
                <w:rFonts w:cs="Arial"/>
                <w:color w:val="000000"/>
                <w:sz w:val="21"/>
                <w:szCs w:val="21"/>
              </w:rPr>
              <w:t>Balance</w:t>
            </w:r>
          </w:p>
        </w:tc>
        <w:tc>
          <w:tcPr>
            <w:tcW w:w="1605" w:type="dxa"/>
            <w:tcBorders>
              <w:top w:val="single" w:sz="8" w:space="0" w:color="auto"/>
              <w:left w:val="nil"/>
              <w:bottom w:val="single" w:sz="8" w:space="0" w:color="auto"/>
              <w:right w:val="single" w:sz="8" w:space="0" w:color="auto"/>
            </w:tcBorders>
            <w:shd w:val="clear" w:color="auto" w:fill="auto"/>
            <w:noWrap/>
            <w:vAlign w:val="bottom"/>
            <w:hideMark/>
          </w:tcPr>
          <w:p w:rsidR="009A7AA9" w:rsidRPr="00CB1597" w:rsidRDefault="009A7AA9" w:rsidP="009A7AA9">
            <w:pPr>
              <w:spacing w:line="240" w:lineRule="auto"/>
              <w:jc w:val="right"/>
              <w:rPr>
                <w:rFonts w:cs="Arial"/>
                <w:color w:val="000000"/>
                <w:sz w:val="21"/>
                <w:szCs w:val="21"/>
              </w:rPr>
            </w:pPr>
            <w:r w:rsidRPr="00CB1597">
              <w:rPr>
                <w:rFonts w:cs="Arial"/>
                <w:color w:val="000000"/>
                <w:sz w:val="21"/>
                <w:szCs w:val="21"/>
              </w:rPr>
              <w:t>£64.17</w:t>
            </w:r>
          </w:p>
        </w:tc>
      </w:tr>
    </w:tbl>
    <w:p w:rsidR="0045661D" w:rsidRPr="00CB1597" w:rsidRDefault="0045661D" w:rsidP="00910B36">
      <w:pPr>
        <w:rPr>
          <w:rFonts w:cs="Arial"/>
          <w:b/>
          <w:sz w:val="21"/>
          <w:szCs w:val="21"/>
        </w:rPr>
      </w:pPr>
    </w:p>
    <w:p w:rsidR="00097E29" w:rsidRPr="00CB1597" w:rsidRDefault="004D5767" w:rsidP="00910B36">
      <w:pPr>
        <w:rPr>
          <w:rFonts w:cs="Arial"/>
          <w:b/>
          <w:sz w:val="21"/>
          <w:szCs w:val="21"/>
        </w:rPr>
      </w:pPr>
      <w:r w:rsidRPr="00CB1597">
        <w:rPr>
          <w:rFonts w:cs="Arial"/>
          <w:b/>
          <w:sz w:val="21"/>
          <w:szCs w:val="21"/>
        </w:rPr>
        <w:t>7</w:t>
      </w:r>
      <w:r w:rsidR="0045661D" w:rsidRPr="00CB1597">
        <w:rPr>
          <w:rFonts w:cs="Arial"/>
          <w:b/>
          <w:sz w:val="21"/>
          <w:szCs w:val="21"/>
        </w:rPr>
        <w:tab/>
      </w:r>
      <w:r w:rsidR="0058378D" w:rsidRPr="00CB1597">
        <w:rPr>
          <w:rFonts w:cs="Arial"/>
          <w:b/>
          <w:sz w:val="21"/>
          <w:szCs w:val="21"/>
        </w:rPr>
        <w:t>Department Website</w:t>
      </w:r>
    </w:p>
    <w:p w:rsidR="0043382C" w:rsidRPr="00CB1597" w:rsidRDefault="0043382C" w:rsidP="00910B36">
      <w:pPr>
        <w:rPr>
          <w:rFonts w:cs="Arial"/>
          <w:b/>
          <w:sz w:val="21"/>
          <w:szCs w:val="21"/>
        </w:rPr>
      </w:pP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PBS – Platform change happening now</w:t>
      </w:r>
    </w:p>
    <w:p w:rsidR="00F2353D" w:rsidRPr="00CB1597" w:rsidRDefault="00F2353D" w:rsidP="00F2353D">
      <w:pPr>
        <w:pStyle w:val="Bold"/>
        <w:numPr>
          <w:ilvl w:val="0"/>
          <w:numId w:val="0"/>
        </w:numPr>
        <w:rPr>
          <w:rFonts w:cs="Arial"/>
          <w:b w:val="0"/>
          <w:sz w:val="21"/>
          <w:szCs w:val="21"/>
        </w:rPr>
      </w:pP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Library - Platform change waiting for University team provide dates</w:t>
      </w: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 xml:space="preserve">Based on google analytics search and access </w:t>
      </w:r>
      <w:r w:rsidR="004C5DFB" w:rsidRPr="00CB1597">
        <w:rPr>
          <w:rFonts w:cs="Arial"/>
          <w:b w:val="0"/>
          <w:sz w:val="21"/>
          <w:szCs w:val="21"/>
        </w:rPr>
        <w:t>DC</w:t>
      </w:r>
      <w:r w:rsidRPr="00CB1597">
        <w:rPr>
          <w:rFonts w:cs="Arial"/>
          <w:b w:val="0"/>
          <w:sz w:val="21"/>
          <w:szCs w:val="21"/>
        </w:rPr>
        <w:t xml:space="preserve"> added some pages to guide the user on research links and other information to e-resources.</w:t>
      </w:r>
    </w:p>
    <w:p w:rsidR="00F2353D" w:rsidRPr="00CB1597" w:rsidRDefault="00F2353D" w:rsidP="00F2353D">
      <w:pPr>
        <w:pStyle w:val="Bold"/>
        <w:numPr>
          <w:ilvl w:val="0"/>
          <w:numId w:val="0"/>
        </w:numPr>
        <w:rPr>
          <w:rFonts w:cs="Arial"/>
          <w:b w:val="0"/>
          <w:sz w:val="21"/>
          <w:szCs w:val="21"/>
        </w:rPr>
      </w:pP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Psychol.cam.ac.uk - Platform change waiting</w:t>
      </w:r>
      <w:r w:rsidR="004C5DFB" w:rsidRPr="00CB1597">
        <w:rPr>
          <w:rFonts w:cs="Arial"/>
          <w:b w:val="0"/>
          <w:sz w:val="21"/>
          <w:szCs w:val="21"/>
        </w:rPr>
        <w:t xml:space="preserve"> for</w:t>
      </w:r>
      <w:r w:rsidRPr="00CB1597">
        <w:rPr>
          <w:rFonts w:cs="Arial"/>
          <w:b w:val="0"/>
          <w:sz w:val="21"/>
          <w:szCs w:val="21"/>
        </w:rPr>
        <w:t xml:space="preserve"> University team </w:t>
      </w:r>
      <w:r w:rsidR="004C5DFB" w:rsidRPr="00CB1597">
        <w:rPr>
          <w:rFonts w:cs="Arial"/>
          <w:b w:val="0"/>
          <w:sz w:val="21"/>
          <w:szCs w:val="21"/>
        </w:rPr>
        <w:t xml:space="preserve">to </w:t>
      </w:r>
      <w:r w:rsidRPr="00CB1597">
        <w:rPr>
          <w:rFonts w:cs="Arial"/>
          <w:b w:val="0"/>
          <w:sz w:val="21"/>
          <w:szCs w:val="21"/>
        </w:rPr>
        <w:t>provide dates</w:t>
      </w:r>
    </w:p>
    <w:p w:rsidR="00F2353D" w:rsidRPr="00CB1597" w:rsidRDefault="00F2353D" w:rsidP="00F2353D">
      <w:pPr>
        <w:pStyle w:val="Bold"/>
        <w:numPr>
          <w:ilvl w:val="0"/>
          <w:numId w:val="0"/>
        </w:numPr>
        <w:rPr>
          <w:rFonts w:cs="Arial"/>
          <w:b w:val="0"/>
          <w:sz w:val="21"/>
          <w:szCs w:val="21"/>
        </w:rPr>
      </w:pPr>
    </w:p>
    <w:p w:rsidR="00F2353D" w:rsidRPr="00CB1597" w:rsidRDefault="00F2353D" w:rsidP="00F2353D">
      <w:pPr>
        <w:pStyle w:val="Bold"/>
        <w:numPr>
          <w:ilvl w:val="0"/>
          <w:numId w:val="0"/>
        </w:numPr>
        <w:rPr>
          <w:rFonts w:cs="Arial"/>
          <w:b w:val="0"/>
          <w:sz w:val="21"/>
          <w:szCs w:val="21"/>
          <w:u w:val="single"/>
        </w:rPr>
      </w:pPr>
      <w:r w:rsidRPr="00CB1597">
        <w:rPr>
          <w:rFonts w:cs="Arial"/>
          <w:b w:val="0"/>
          <w:sz w:val="21"/>
          <w:szCs w:val="21"/>
          <w:u w:val="single"/>
        </w:rPr>
        <w:t xml:space="preserve">Tools to ask during migration </w:t>
      </w: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    Add gallery module page?</w:t>
      </w:r>
    </w:p>
    <w:p w:rsidR="00F2353D" w:rsidRPr="00CB1597" w:rsidRDefault="00F2353D" w:rsidP="00F2353D">
      <w:pPr>
        <w:pStyle w:val="Bold"/>
        <w:numPr>
          <w:ilvl w:val="0"/>
          <w:numId w:val="11"/>
        </w:numPr>
        <w:ind w:left="284" w:hanging="284"/>
        <w:rPr>
          <w:rFonts w:cs="Arial"/>
          <w:b w:val="0"/>
          <w:sz w:val="21"/>
          <w:szCs w:val="21"/>
        </w:rPr>
      </w:pPr>
      <w:r w:rsidRPr="00CB1597">
        <w:rPr>
          <w:rFonts w:cs="Arial"/>
          <w:b w:val="0"/>
          <w:sz w:val="21"/>
          <w:szCs w:val="21"/>
        </w:rPr>
        <w:t>Add particular page of news like portlets (like a blog)?</w:t>
      </w: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    Form creation</w:t>
      </w: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    Blocks portlet cascade to under level pages</w:t>
      </w: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    Add tweet block</w:t>
      </w:r>
    </w:p>
    <w:p w:rsidR="00F2353D" w:rsidRPr="00CB1597" w:rsidRDefault="00F2353D" w:rsidP="00F2353D">
      <w:pPr>
        <w:pStyle w:val="Bold"/>
        <w:numPr>
          <w:ilvl w:val="0"/>
          <w:numId w:val="0"/>
        </w:numPr>
        <w:rPr>
          <w:rFonts w:cs="Arial"/>
          <w:b w:val="0"/>
          <w:sz w:val="21"/>
          <w:szCs w:val="21"/>
        </w:rPr>
      </w:pPr>
      <w:r w:rsidRPr="00CB1597">
        <w:rPr>
          <w:rFonts w:cs="Arial"/>
          <w:b w:val="0"/>
          <w:sz w:val="21"/>
          <w:szCs w:val="21"/>
        </w:rPr>
        <w:t>•    Broken link page for admin</w:t>
      </w:r>
    </w:p>
    <w:p w:rsidR="00F2353D" w:rsidRDefault="00F2353D" w:rsidP="00F2353D">
      <w:pPr>
        <w:pStyle w:val="Bold"/>
        <w:numPr>
          <w:ilvl w:val="0"/>
          <w:numId w:val="0"/>
        </w:numPr>
        <w:rPr>
          <w:rFonts w:cs="Arial"/>
          <w:b w:val="0"/>
          <w:sz w:val="21"/>
          <w:szCs w:val="21"/>
        </w:rPr>
      </w:pPr>
      <w:r w:rsidRPr="00CB1597">
        <w:rPr>
          <w:rFonts w:cs="Arial"/>
          <w:b w:val="0"/>
          <w:sz w:val="21"/>
          <w:szCs w:val="21"/>
        </w:rPr>
        <w:lastRenderedPageBreak/>
        <w:t>•    Keep the same analytics code</w:t>
      </w:r>
    </w:p>
    <w:p w:rsidR="00782FE5" w:rsidRDefault="00782FE5" w:rsidP="00F2353D">
      <w:pPr>
        <w:pStyle w:val="Bold"/>
        <w:numPr>
          <w:ilvl w:val="0"/>
          <w:numId w:val="0"/>
        </w:numPr>
        <w:rPr>
          <w:rFonts w:cs="Arial"/>
          <w:b w:val="0"/>
          <w:sz w:val="21"/>
          <w:szCs w:val="21"/>
        </w:rPr>
      </w:pPr>
    </w:p>
    <w:p w:rsidR="00782FE5" w:rsidRPr="00CB1597" w:rsidRDefault="00782FE5" w:rsidP="00F2353D">
      <w:pPr>
        <w:pStyle w:val="Bold"/>
        <w:numPr>
          <w:ilvl w:val="0"/>
          <w:numId w:val="0"/>
        </w:numPr>
        <w:rPr>
          <w:rFonts w:cs="Arial"/>
          <w:b w:val="0"/>
          <w:sz w:val="21"/>
          <w:szCs w:val="21"/>
        </w:rPr>
      </w:pPr>
      <w:r>
        <w:rPr>
          <w:rFonts w:cs="Arial"/>
          <w:b w:val="0"/>
          <w:sz w:val="21"/>
          <w:szCs w:val="21"/>
        </w:rPr>
        <w:t>To</w:t>
      </w:r>
      <w:r w:rsidR="00923FFD">
        <w:rPr>
          <w:rFonts w:cs="Arial"/>
          <w:b w:val="0"/>
          <w:sz w:val="21"/>
          <w:szCs w:val="21"/>
        </w:rPr>
        <w:t xml:space="preserve"> look into</w:t>
      </w:r>
      <w:r>
        <w:rPr>
          <w:rFonts w:cs="Arial"/>
          <w:b w:val="0"/>
          <w:sz w:val="21"/>
          <w:szCs w:val="21"/>
        </w:rPr>
        <w:t xml:space="preserve"> form</w:t>
      </w:r>
      <w:r w:rsidR="00923FFD">
        <w:rPr>
          <w:rFonts w:cs="Arial"/>
          <w:b w:val="0"/>
          <w:sz w:val="21"/>
          <w:szCs w:val="21"/>
        </w:rPr>
        <w:t>ing</w:t>
      </w:r>
      <w:bookmarkStart w:id="0" w:name="_GoBack"/>
      <w:bookmarkEnd w:id="0"/>
      <w:r>
        <w:rPr>
          <w:rFonts w:cs="Arial"/>
          <w:b w:val="0"/>
          <w:sz w:val="21"/>
          <w:szCs w:val="21"/>
        </w:rPr>
        <w:t xml:space="preserve"> a working group:  Richard, Mark, Jo, </w:t>
      </w:r>
      <w:proofErr w:type="spellStart"/>
      <w:r>
        <w:rPr>
          <w:rFonts w:cs="Arial"/>
          <w:b w:val="0"/>
          <w:sz w:val="21"/>
          <w:szCs w:val="21"/>
        </w:rPr>
        <w:t>Valentijna</w:t>
      </w:r>
      <w:proofErr w:type="spellEnd"/>
      <w:r>
        <w:rPr>
          <w:rFonts w:cs="Arial"/>
          <w:b w:val="0"/>
          <w:sz w:val="21"/>
          <w:szCs w:val="21"/>
        </w:rPr>
        <w:t xml:space="preserve">? </w:t>
      </w:r>
    </w:p>
    <w:p w:rsidR="00F2353D" w:rsidRPr="00CB1597" w:rsidRDefault="00F2353D" w:rsidP="00F2353D">
      <w:pPr>
        <w:pStyle w:val="Bold"/>
        <w:numPr>
          <w:ilvl w:val="0"/>
          <w:numId w:val="0"/>
        </w:numPr>
        <w:rPr>
          <w:rFonts w:cs="Arial"/>
          <w:b w:val="0"/>
          <w:sz w:val="21"/>
          <w:szCs w:val="21"/>
        </w:rPr>
      </w:pPr>
    </w:p>
    <w:p w:rsidR="00B53310" w:rsidRPr="00CB1597" w:rsidRDefault="004D5767" w:rsidP="00F2353D">
      <w:pPr>
        <w:pStyle w:val="Bold"/>
        <w:numPr>
          <w:ilvl w:val="0"/>
          <w:numId w:val="0"/>
        </w:numPr>
        <w:ind w:left="709" w:hanging="709"/>
        <w:rPr>
          <w:rFonts w:cs="Arial"/>
          <w:sz w:val="21"/>
          <w:szCs w:val="21"/>
        </w:rPr>
      </w:pPr>
      <w:r w:rsidRPr="00CB1597">
        <w:rPr>
          <w:rFonts w:cs="Arial"/>
          <w:sz w:val="21"/>
          <w:szCs w:val="21"/>
        </w:rPr>
        <w:t>8</w:t>
      </w:r>
      <w:r w:rsidR="00923698" w:rsidRPr="00CB1597">
        <w:rPr>
          <w:rFonts w:cs="Arial"/>
          <w:sz w:val="21"/>
          <w:szCs w:val="21"/>
        </w:rPr>
        <w:tab/>
      </w:r>
      <w:r w:rsidR="00910B36" w:rsidRPr="00CB1597">
        <w:rPr>
          <w:rFonts w:cs="Arial"/>
          <w:sz w:val="21"/>
          <w:szCs w:val="21"/>
        </w:rPr>
        <w:t>B</w:t>
      </w:r>
      <w:r w:rsidR="000E745D" w:rsidRPr="00CB1597">
        <w:rPr>
          <w:rFonts w:cs="Arial"/>
          <w:sz w:val="21"/>
          <w:szCs w:val="21"/>
        </w:rPr>
        <w:t>ooks purchased since the last meeting</w:t>
      </w:r>
    </w:p>
    <w:p w:rsidR="003C0053" w:rsidRPr="00CB1597" w:rsidRDefault="003C0053" w:rsidP="001C4695">
      <w:pPr>
        <w:pStyle w:val="Bold"/>
        <w:numPr>
          <w:ilvl w:val="0"/>
          <w:numId w:val="0"/>
        </w:numPr>
        <w:ind w:left="709" w:hanging="709"/>
        <w:rPr>
          <w:rFonts w:cs="Arial"/>
          <w:sz w:val="21"/>
          <w:szCs w:val="21"/>
        </w:rPr>
      </w:pPr>
    </w:p>
    <w:tbl>
      <w:tblPr>
        <w:tblStyle w:val="TableGrid"/>
        <w:tblW w:w="10913" w:type="dxa"/>
        <w:jc w:val="center"/>
        <w:tblLook w:val="04A0" w:firstRow="1" w:lastRow="0" w:firstColumn="1" w:lastColumn="0" w:noHBand="0" w:noVBand="1"/>
      </w:tblPr>
      <w:tblGrid>
        <w:gridCol w:w="1513"/>
        <w:gridCol w:w="4407"/>
        <w:gridCol w:w="1325"/>
        <w:gridCol w:w="742"/>
        <w:gridCol w:w="3004"/>
      </w:tblGrid>
      <w:tr w:rsidR="0006437A" w:rsidRPr="00CB1597" w:rsidTr="009A7AA9">
        <w:trPr>
          <w:trHeight w:val="528"/>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H.5.32</w:t>
            </w:r>
          </w:p>
        </w:tc>
        <w:tc>
          <w:tcPr>
            <w:tcW w:w="4407" w:type="dxa"/>
            <w:hideMark/>
          </w:tcPr>
          <w:p w:rsidR="0006437A" w:rsidRPr="00CB1597" w:rsidRDefault="0006437A" w:rsidP="0006437A">
            <w:pPr>
              <w:spacing w:line="240" w:lineRule="auto"/>
              <w:rPr>
                <w:rFonts w:cs="Arial"/>
                <w:sz w:val="21"/>
                <w:szCs w:val="21"/>
              </w:rPr>
            </w:pPr>
            <w:r w:rsidRPr="00CB1597">
              <w:rPr>
                <w:rFonts w:cs="Arial"/>
                <w:sz w:val="21"/>
                <w:szCs w:val="21"/>
              </w:rPr>
              <w:t xml:space="preserve">Neurodevelopmental Disorders Across the Lifespan A </w:t>
            </w:r>
            <w:proofErr w:type="spellStart"/>
            <w:r w:rsidRPr="00CB1597">
              <w:rPr>
                <w:rFonts w:cs="Arial"/>
                <w:sz w:val="21"/>
                <w:szCs w:val="21"/>
              </w:rPr>
              <w:t>Neuroconstructivist</w:t>
            </w:r>
            <w:proofErr w:type="spellEnd"/>
            <w:r w:rsidRPr="00CB1597">
              <w:rPr>
                <w:rFonts w:cs="Arial"/>
                <w:sz w:val="21"/>
                <w:szCs w:val="21"/>
              </w:rPr>
              <w:t xml:space="preserve"> Approach</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Blackwells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60.75</w:t>
            </w:r>
          </w:p>
        </w:tc>
        <w:tc>
          <w:tcPr>
            <w:tcW w:w="3004" w:type="dxa"/>
            <w:noWrap/>
            <w:hideMark/>
          </w:tcPr>
          <w:p w:rsidR="0006437A" w:rsidRPr="00CB1597" w:rsidRDefault="0006437A" w:rsidP="0006437A">
            <w:pPr>
              <w:spacing w:line="240" w:lineRule="auto"/>
              <w:rPr>
                <w:rFonts w:cs="Arial"/>
                <w:sz w:val="21"/>
                <w:szCs w:val="21"/>
              </w:rPr>
            </w:pPr>
            <w:r w:rsidRPr="00CB1597">
              <w:rPr>
                <w:rFonts w:cs="Arial"/>
                <w:sz w:val="21"/>
                <w:szCs w:val="21"/>
              </w:rPr>
              <w:t>PBS 3</w:t>
            </w: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I.1.126 (I)</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Handbook of social psychology - </w:t>
            </w:r>
            <w:proofErr w:type="spellStart"/>
            <w:r w:rsidRPr="00CB1597">
              <w:rPr>
                <w:rFonts w:cs="Arial"/>
                <w:sz w:val="21"/>
                <w:szCs w:val="21"/>
              </w:rPr>
              <w:t>vol</w:t>
            </w:r>
            <w:proofErr w:type="spellEnd"/>
            <w:r w:rsidRPr="00CB1597">
              <w:rPr>
                <w:rFonts w:cs="Arial"/>
                <w:sz w:val="21"/>
                <w:szCs w:val="21"/>
              </w:rPr>
              <w:t xml:space="preserve"> I</w:t>
            </w:r>
          </w:p>
        </w:tc>
        <w:tc>
          <w:tcPr>
            <w:tcW w:w="1272" w:type="dxa"/>
            <w:noWrap/>
            <w:hideMark/>
          </w:tcPr>
          <w:p w:rsidR="0006437A" w:rsidRPr="00CB1597" w:rsidRDefault="0006437A" w:rsidP="0006437A">
            <w:pPr>
              <w:spacing w:line="240" w:lineRule="auto"/>
              <w:rPr>
                <w:rFonts w:cs="Arial"/>
                <w:sz w:val="21"/>
                <w:szCs w:val="21"/>
              </w:rPr>
            </w:pPr>
            <w:r w:rsidRPr="00CB1597">
              <w:rPr>
                <w:rFonts w:cs="Arial"/>
                <w:sz w:val="21"/>
                <w:szCs w:val="21"/>
              </w:rPr>
              <w:t>DONATION</w:t>
            </w:r>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0</w:t>
            </w:r>
          </w:p>
        </w:tc>
        <w:tc>
          <w:tcPr>
            <w:tcW w:w="3004" w:type="dxa"/>
            <w:noWrap/>
            <w:hideMark/>
          </w:tcPr>
          <w:p w:rsidR="0006437A" w:rsidRPr="00CB1597" w:rsidRDefault="0006437A" w:rsidP="0006437A">
            <w:pPr>
              <w:spacing w:line="240" w:lineRule="auto"/>
              <w:rPr>
                <w:rFonts w:cs="Arial"/>
                <w:sz w:val="21"/>
                <w:szCs w:val="21"/>
              </w:rPr>
            </w:pP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I.1.126 (II)</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Handbook of social psychology - </w:t>
            </w:r>
            <w:proofErr w:type="spellStart"/>
            <w:r w:rsidRPr="00CB1597">
              <w:rPr>
                <w:rFonts w:cs="Arial"/>
                <w:sz w:val="21"/>
                <w:szCs w:val="21"/>
              </w:rPr>
              <w:t>vol</w:t>
            </w:r>
            <w:proofErr w:type="spellEnd"/>
            <w:r w:rsidRPr="00CB1597">
              <w:rPr>
                <w:rFonts w:cs="Arial"/>
                <w:sz w:val="21"/>
                <w:szCs w:val="21"/>
              </w:rPr>
              <w:t xml:space="preserve"> II</w:t>
            </w:r>
          </w:p>
        </w:tc>
        <w:tc>
          <w:tcPr>
            <w:tcW w:w="1272" w:type="dxa"/>
            <w:noWrap/>
            <w:hideMark/>
          </w:tcPr>
          <w:p w:rsidR="0006437A" w:rsidRPr="00CB1597" w:rsidRDefault="0006437A" w:rsidP="0006437A">
            <w:pPr>
              <w:spacing w:line="240" w:lineRule="auto"/>
              <w:rPr>
                <w:rFonts w:cs="Arial"/>
                <w:sz w:val="21"/>
                <w:szCs w:val="21"/>
              </w:rPr>
            </w:pPr>
            <w:r w:rsidRPr="00CB1597">
              <w:rPr>
                <w:rFonts w:cs="Arial"/>
                <w:sz w:val="21"/>
                <w:szCs w:val="21"/>
              </w:rPr>
              <w:t>DONATION</w:t>
            </w:r>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0</w:t>
            </w:r>
          </w:p>
        </w:tc>
        <w:tc>
          <w:tcPr>
            <w:tcW w:w="3004" w:type="dxa"/>
            <w:noWrap/>
            <w:hideMark/>
          </w:tcPr>
          <w:p w:rsidR="0006437A" w:rsidRPr="00CB1597" w:rsidRDefault="0006437A" w:rsidP="0006437A">
            <w:pPr>
              <w:spacing w:line="240" w:lineRule="auto"/>
              <w:rPr>
                <w:rFonts w:cs="Arial"/>
                <w:sz w:val="21"/>
                <w:szCs w:val="21"/>
              </w:rPr>
            </w:pP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65.3</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Impulsivity</w:t>
            </w:r>
          </w:p>
        </w:tc>
        <w:tc>
          <w:tcPr>
            <w:tcW w:w="1272" w:type="dxa"/>
            <w:noWrap/>
            <w:hideMark/>
          </w:tcPr>
          <w:p w:rsidR="0006437A" w:rsidRPr="00CB1597" w:rsidRDefault="0006437A" w:rsidP="0006437A">
            <w:pPr>
              <w:spacing w:line="240" w:lineRule="auto"/>
              <w:rPr>
                <w:rFonts w:cs="Arial"/>
                <w:sz w:val="21"/>
                <w:szCs w:val="21"/>
              </w:rPr>
            </w:pPr>
            <w:r w:rsidRPr="00CB1597">
              <w:rPr>
                <w:rFonts w:cs="Arial"/>
                <w:sz w:val="21"/>
                <w:szCs w:val="21"/>
              </w:rPr>
              <w:t>DONATION</w:t>
            </w:r>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0</w:t>
            </w:r>
          </w:p>
        </w:tc>
        <w:tc>
          <w:tcPr>
            <w:tcW w:w="3004" w:type="dxa"/>
            <w:noWrap/>
            <w:hideMark/>
          </w:tcPr>
          <w:p w:rsidR="0006437A" w:rsidRPr="00CB1597" w:rsidRDefault="0006437A" w:rsidP="0006437A">
            <w:pPr>
              <w:spacing w:line="240" w:lineRule="auto"/>
              <w:rPr>
                <w:rFonts w:cs="Arial"/>
                <w:sz w:val="21"/>
                <w:szCs w:val="21"/>
              </w:rPr>
            </w:pPr>
            <w:r w:rsidRPr="00CB1597">
              <w:rPr>
                <w:rFonts w:cs="Arial"/>
                <w:sz w:val="21"/>
                <w:szCs w:val="21"/>
              </w:rPr>
              <w:t>donated by periodicals dept.</w:t>
            </w: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G.211</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Complex interventions in health</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r w:rsidRPr="00CB1597">
              <w:rPr>
                <w:rFonts w:cs="Arial"/>
                <w:sz w:val="21"/>
                <w:szCs w:val="21"/>
              </w:rPr>
              <w:t xml:space="preserve"> </w:t>
            </w:r>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27.53</w:t>
            </w:r>
          </w:p>
        </w:tc>
        <w:tc>
          <w:tcPr>
            <w:tcW w:w="3004" w:type="dxa"/>
            <w:noWrap/>
            <w:hideMark/>
          </w:tcPr>
          <w:p w:rsidR="0006437A" w:rsidRPr="00CB1597" w:rsidRDefault="0006437A" w:rsidP="009A7AA9">
            <w:pPr>
              <w:spacing w:line="240" w:lineRule="auto"/>
              <w:rPr>
                <w:rFonts w:cs="Arial"/>
                <w:sz w:val="21"/>
                <w:szCs w:val="21"/>
              </w:rPr>
            </w:pPr>
            <w:r w:rsidRPr="00CB1597">
              <w:rPr>
                <w:rFonts w:cs="Arial"/>
                <w:sz w:val="21"/>
                <w:szCs w:val="21"/>
              </w:rPr>
              <w:t>NST II</w:t>
            </w: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E.7.10</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The psychology of </w:t>
            </w:r>
            <w:proofErr w:type="spellStart"/>
            <w:r w:rsidRPr="00CB1597">
              <w:rPr>
                <w:rFonts w:cs="Arial"/>
                <w:sz w:val="21"/>
                <w:szCs w:val="21"/>
              </w:rPr>
              <w:t>incluence</w:t>
            </w:r>
            <w:proofErr w:type="spellEnd"/>
            <w:r w:rsidRPr="00CB1597">
              <w:rPr>
                <w:rFonts w:cs="Arial"/>
                <w:sz w:val="21"/>
                <w:szCs w:val="21"/>
              </w:rPr>
              <w:t xml:space="preserve">: theory, research and </w:t>
            </w:r>
            <w:proofErr w:type="spellStart"/>
            <w:r w:rsidRPr="00CB1597">
              <w:rPr>
                <w:rFonts w:cs="Arial"/>
                <w:sz w:val="21"/>
                <w:szCs w:val="21"/>
              </w:rPr>
              <w:t>pratice</w:t>
            </w:r>
            <w:proofErr w:type="spellEnd"/>
            <w:r w:rsidRPr="00CB1597">
              <w:rPr>
                <w:rFonts w:cs="Arial"/>
                <w:sz w:val="21"/>
                <w:szCs w:val="21"/>
              </w:rPr>
              <w:t xml:space="preserve"> </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p>
        </w:tc>
        <w:tc>
          <w:tcPr>
            <w:tcW w:w="3004" w:type="dxa"/>
            <w:noWrap/>
            <w:hideMark/>
          </w:tcPr>
          <w:p w:rsidR="0006437A" w:rsidRPr="00CB1597" w:rsidRDefault="009A7AA9" w:rsidP="0006437A">
            <w:pPr>
              <w:spacing w:line="240" w:lineRule="auto"/>
              <w:rPr>
                <w:rFonts w:cs="Arial"/>
                <w:sz w:val="21"/>
                <w:szCs w:val="21"/>
              </w:rPr>
            </w:pPr>
            <w:r w:rsidRPr="00CB1597">
              <w:rPr>
                <w:rFonts w:cs="Arial"/>
                <w:sz w:val="21"/>
                <w:szCs w:val="21"/>
              </w:rPr>
              <w:t>S</w:t>
            </w:r>
            <w:r w:rsidR="0006437A" w:rsidRPr="00CB1597">
              <w:rPr>
                <w:rFonts w:cs="Arial"/>
                <w:sz w:val="21"/>
                <w:szCs w:val="21"/>
              </w:rPr>
              <w:t>ander</w:t>
            </w:r>
            <w:r w:rsidRPr="00CB1597">
              <w:rPr>
                <w:rFonts w:cs="Arial"/>
                <w:sz w:val="21"/>
                <w:szCs w:val="21"/>
              </w:rPr>
              <w:t xml:space="preserve"> research group</w:t>
            </w: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C.6.203</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Vision and the visual system</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76.14</w:t>
            </w:r>
          </w:p>
        </w:tc>
        <w:tc>
          <w:tcPr>
            <w:tcW w:w="3004"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PBS </w:t>
            </w:r>
          </w:p>
        </w:tc>
      </w:tr>
      <w:tr w:rsidR="0006437A" w:rsidRPr="00CB1597" w:rsidTr="009A7AA9">
        <w:trPr>
          <w:trHeight w:val="528"/>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I.6.4</w:t>
            </w:r>
          </w:p>
        </w:tc>
        <w:tc>
          <w:tcPr>
            <w:tcW w:w="4407" w:type="dxa"/>
            <w:hideMark/>
          </w:tcPr>
          <w:p w:rsidR="0006437A" w:rsidRPr="00CB1597" w:rsidRDefault="00BB334E" w:rsidP="0006437A">
            <w:pPr>
              <w:spacing w:line="240" w:lineRule="auto"/>
              <w:rPr>
                <w:rFonts w:cs="Arial"/>
                <w:sz w:val="21"/>
                <w:szCs w:val="21"/>
                <w:u w:val="single"/>
              </w:rPr>
            </w:pPr>
            <w:hyperlink r:id="rId8" w:tooltip="Rumor Psychology : social and organizational approches / DiFonzo, Nicholas and Bordia, Prashant." w:history="1">
              <w:proofErr w:type="spellStart"/>
              <w:r w:rsidR="0006437A" w:rsidRPr="00CB1597">
                <w:rPr>
                  <w:rFonts w:cs="Arial"/>
                  <w:sz w:val="21"/>
                  <w:szCs w:val="21"/>
                  <w:u w:val="single"/>
                </w:rPr>
                <w:t>Rumor</w:t>
              </w:r>
              <w:proofErr w:type="spellEnd"/>
              <w:r w:rsidR="0006437A" w:rsidRPr="00CB1597">
                <w:rPr>
                  <w:rFonts w:cs="Arial"/>
                  <w:sz w:val="21"/>
                  <w:szCs w:val="21"/>
                  <w:u w:val="single"/>
                </w:rPr>
                <w:t xml:space="preserve"> </w:t>
              </w:r>
              <w:r w:rsidR="0006437A" w:rsidRPr="00CB1597">
                <w:rPr>
                  <w:rFonts w:cs="Arial"/>
                  <w:noProof/>
                  <w:sz w:val="21"/>
                  <w:szCs w:val="21"/>
                  <w:u w:val="single"/>
                </w:rPr>
                <w:t>Psychology :</w:t>
              </w:r>
              <w:r w:rsidR="0006437A" w:rsidRPr="00CB1597">
                <w:rPr>
                  <w:rFonts w:cs="Arial"/>
                  <w:sz w:val="21"/>
                  <w:szCs w:val="21"/>
                  <w:u w:val="single"/>
                </w:rPr>
                <w:t xml:space="preserve"> social and organizational </w:t>
              </w:r>
              <w:proofErr w:type="spellStart"/>
              <w:r w:rsidR="0006437A" w:rsidRPr="00CB1597">
                <w:rPr>
                  <w:rFonts w:cs="Arial"/>
                  <w:sz w:val="21"/>
                  <w:szCs w:val="21"/>
                  <w:u w:val="single"/>
                </w:rPr>
                <w:t>approches</w:t>
              </w:r>
              <w:proofErr w:type="spellEnd"/>
            </w:hyperlink>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15.79</w:t>
            </w:r>
          </w:p>
        </w:tc>
        <w:tc>
          <w:tcPr>
            <w:tcW w:w="3004" w:type="dxa"/>
            <w:noWrap/>
            <w:hideMark/>
          </w:tcPr>
          <w:p w:rsidR="0006437A" w:rsidRPr="00CB1597" w:rsidRDefault="0006437A" w:rsidP="009A7AA9">
            <w:pPr>
              <w:spacing w:line="240" w:lineRule="auto"/>
              <w:rPr>
                <w:rFonts w:cs="Arial"/>
                <w:sz w:val="21"/>
                <w:szCs w:val="21"/>
              </w:rPr>
            </w:pPr>
            <w:r w:rsidRPr="00CB1597">
              <w:rPr>
                <w:rFonts w:cs="Arial"/>
                <w:sz w:val="21"/>
                <w:szCs w:val="21"/>
              </w:rPr>
              <w:t>sander - research and papers</w:t>
            </w:r>
          </w:p>
        </w:tc>
      </w:tr>
      <w:tr w:rsidR="0006437A" w:rsidRPr="00CB1597" w:rsidTr="009A7AA9">
        <w:trPr>
          <w:trHeight w:val="528"/>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E.7.10</w:t>
            </w:r>
          </w:p>
        </w:tc>
        <w:tc>
          <w:tcPr>
            <w:tcW w:w="4407" w:type="dxa"/>
            <w:hideMark/>
          </w:tcPr>
          <w:p w:rsidR="0006437A" w:rsidRPr="00CB1597" w:rsidRDefault="00BB334E" w:rsidP="0006437A">
            <w:pPr>
              <w:spacing w:line="240" w:lineRule="auto"/>
              <w:rPr>
                <w:rFonts w:cs="Arial"/>
                <w:sz w:val="21"/>
                <w:szCs w:val="21"/>
                <w:u w:val="single"/>
              </w:rPr>
            </w:pPr>
            <w:hyperlink r:id="rId9" w:tooltip="The Psychology of Influence: Theory, research and practic/ Joop van der Pligt, Michael Vliek." w:history="1">
              <w:r w:rsidR="0006437A" w:rsidRPr="00CB1597">
                <w:rPr>
                  <w:rFonts w:cs="Arial"/>
                  <w:sz w:val="21"/>
                  <w:szCs w:val="21"/>
                  <w:u w:val="single"/>
                </w:rPr>
                <w:t xml:space="preserve">The Psychology of Influence: Theory, research and </w:t>
              </w:r>
              <w:proofErr w:type="spellStart"/>
              <w:r w:rsidR="0006437A" w:rsidRPr="00CB1597">
                <w:rPr>
                  <w:rFonts w:cs="Arial"/>
                  <w:sz w:val="21"/>
                  <w:szCs w:val="21"/>
                  <w:u w:val="single"/>
                </w:rPr>
                <w:t>practic</w:t>
              </w:r>
              <w:proofErr w:type="spellEnd"/>
            </w:hyperlink>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29.96</w:t>
            </w:r>
          </w:p>
        </w:tc>
        <w:tc>
          <w:tcPr>
            <w:tcW w:w="3004" w:type="dxa"/>
            <w:noWrap/>
            <w:hideMark/>
          </w:tcPr>
          <w:p w:rsidR="0006437A" w:rsidRPr="00CB1597" w:rsidRDefault="0006437A" w:rsidP="009A7AA9">
            <w:pPr>
              <w:spacing w:line="240" w:lineRule="auto"/>
              <w:rPr>
                <w:rFonts w:cs="Arial"/>
                <w:sz w:val="21"/>
                <w:szCs w:val="21"/>
              </w:rPr>
            </w:pPr>
            <w:r w:rsidRPr="00CB1597">
              <w:rPr>
                <w:rFonts w:cs="Arial"/>
                <w:sz w:val="21"/>
                <w:szCs w:val="21"/>
              </w:rPr>
              <w:t>sander - research and papers</w:t>
            </w:r>
          </w:p>
        </w:tc>
      </w:tr>
      <w:tr w:rsidR="0006437A" w:rsidRPr="00CB1597" w:rsidTr="009A7AA9">
        <w:trPr>
          <w:trHeight w:val="276"/>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w.21</w:t>
            </w:r>
          </w:p>
        </w:tc>
        <w:tc>
          <w:tcPr>
            <w:tcW w:w="4407" w:type="dxa"/>
            <w:noWrap/>
            <w:hideMark/>
          </w:tcPr>
          <w:p w:rsidR="0006437A" w:rsidRPr="00CB1597" w:rsidRDefault="0006437A" w:rsidP="0006437A">
            <w:pPr>
              <w:spacing w:line="240" w:lineRule="auto"/>
              <w:rPr>
                <w:rFonts w:cs="Arial"/>
                <w:bCs/>
                <w:sz w:val="21"/>
                <w:szCs w:val="21"/>
              </w:rPr>
            </w:pPr>
            <w:r w:rsidRPr="00CB1597">
              <w:rPr>
                <w:rFonts w:cs="Arial"/>
                <w:bCs/>
                <w:sz w:val="21"/>
                <w:szCs w:val="21"/>
              </w:rPr>
              <w:t xml:space="preserve">Ending medical </w:t>
            </w:r>
            <w:r w:rsidRPr="00CB1597">
              <w:rPr>
                <w:rFonts w:cs="Arial"/>
                <w:bCs/>
                <w:noProof/>
                <w:sz w:val="21"/>
                <w:szCs w:val="21"/>
              </w:rPr>
              <w:t>reversal :</w:t>
            </w:r>
            <w:r w:rsidRPr="00CB1597">
              <w:rPr>
                <w:rFonts w:cs="Arial"/>
                <w:bCs/>
                <w:sz w:val="21"/>
                <w:szCs w:val="21"/>
              </w:rPr>
              <w:t xml:space="preserve"> improving outcomes, saving lives</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14.98</w:t>
            </w:r>
          </w:p>
        </w:tc>
        <w:tc>
          <w:tcPr>
            <w:tcW w:w="3004" w:type="dxa"/>
          </w:tcPr>
          <w:p w:rsidR="0006437A" w:rsidRPr="00CB1597" w:rsidRDefault="0006437A" w:rsidP="0006437A">
            <w:pPr>
              <w:spacing w:line="240" w:lineRule="auto"/>
              <w:rPr>
                <w:rFonts w:cs="Arial"/>
                <w:sz w:val="21"/>
                <w:szCs w:val="21"/>
              </w:rPr>
            </w:pPr>
            <w:r w:rsidRPr="00CB1597">
              <w:rPr>
                <w:rFonts w:cs="Arial"/>
                <w:sz w:val="21"/>
                <w:szCs w:val="21"/>
              </w:rPr>
              <w:t>NST II</w:t>
            </w:r>
          </w:p>
        </w:tc>
      </w:tr>
      <w:tr w:rsidR="0006437A" w:rsidRPr="00CB1597" w:rsidTr="009A7AA9">
        <w:trPr>
          <w:trHeight w:val="276"/>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G.211a</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Complex interventions in health</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r w:rsidRPr="00CB1597">
              <w:rPr>
                <w:rFonts w:cs="Arial"/>
                <w:sz w:val="21"/>
                <w:szCs w:val="21"/>
              </w:rPr>
              <w:t xml:space="preserve"> </w:t>
            </w:r>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27.53</w:t>
            </w:r>
          </w:p>
        </w:tc>
        <w:tc>
          <w:tcPr>
            <w:tcW w:w="3004" w:type="dxa"/>
            <w:noWrap/>
            <w:hideMark/>
          </w:tcPr>
          <w:p w:rsidR="0006437A" w:rsidRPr="00CB1597" w:rsidRDefault="0006437A" w:rsidP="0006437A">
            <w:pPr>
              <w:spacing w:line="240" w:lineRule="auto"/>
              <w:rPr>
                <w:rFonts w:cs="Arial"/>
                <w:sz w:val="21"/>
                <w:szCs w:val="21"/>
              </w:rPr>
            </w:pPr>
            <w:r w:rsidRPr="00CB1597">
              <w:rPr>
                <w:rFonts w:cs="Arial"/>
                <w:sz w:val="21"/>
                <w:szCs w:val="21"/>
              </w:rPr>
              <w:t>NST II</w:t>
            </w:r>
          </w:p>
        </w:tc>
      </w:tr>
      <w:tr w:rsidR="0006437A" w:rsidRPr="00CB1597" w:rsidTr="009A7AA9">
        <w:trPr>
          <w:trHeight w:val="312"/>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C.6.46</w:t>
            </w:r>
          </w:p>
        </w:tc>
        <w:tc>
          <w:tcPr>
            <w:tcW w:w="4407" w:type="dxa"/>
            <w:noWrap/>
            <w:hideMark/>
          </w:tcPr>
          <w:p w:rsidR="0006437A" w:rsidRPr="00CB1597" w:rsidRDefault="0006437A" w:rsidP="0006437A">
            <w:pPr>
              <w:spacing w:line="240" w:lineRule="auto"/>
              <w:rPr>
                <w:rFonts w:cs="Arial"/>
                <w:sz w:val="21"/>
                <w:szCs w:val="21"/>
              </w:rPr>
            </w:pPr>
            <w:r w:rsidRPr="00CB1597">
              <w:rPr>
                <w:rFonts w:cs="Arial"/>
                <w:noProof/>
                <w:sz w:val="21"/>
                <w:szCs w:val="21"/>
              </w:rPr>
              <w:t>Vision :</w:t>
            </w:r>
            <w:r w:rsidRPr="00CB1597">
              <w:rPr>
                <w:rFonts w:cs="Arial"/>
                <w:sz w:val="21"/>
                <w:szCs w:val="21"/>
              </w:rPr>
              <w:t xml:space="preserve"> how it works and what can go wrong</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20.25</w:t>
            </w:r>
          </w:p>
        </w:tc>
        <w:tc>
          <w:tcPr>
            <w:tcW w:w="3004" w:type="dxa"/>
          </w:tcPr>
          <w:p w:rsidR="0006437A" w:rsidRPr="00CB1597" w:rsidRDefault="0006437A" w:rsidP="0006437A">
            <w:pPr>
              <w:spacing w:line="240" w:lineRule="auto"/>
              <w:rPr>
                <w:rFonts w:cs="Arial"/>
                <w:sz w:val="21"/>
                <w:szCs w:val="21"/>
              </w:rPr>
            </w:pPr>
            <w:r w:rsidRPr="00CB1597">
              <w:rPr>
                <w:rFonts w:cs="Arial"/>
                <w:sz w:val="21"/>
                <w:szCs w:val="21"/>
              </w:rPr>
              <w:t>PBS</w:t>
            </w:r>
          </w:p>
        </w:tc>
      </w:tr>
      <w:tr w:rsidR="0006437A" w:rsidRPr="00CB1597" w:rsidTr="009A7AA9">
        <w:trPr>
          <w:trHeight w:val="312"/>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C.6.46</w:t>
            </w:r>
          </w:p>
        </w:tc>
        <w:tc>
          <w:tcPr>
            <w:tcW w:w="4407" w:type="dxa"/>
            <w:noWrap/>
            <w:hideMark/>
          </w:tcPr>
          <w:p w:rsidR="0006437A" w:rsidRPr="00CB1597" w:rsidRDefault="0006437A" w:rsidP="0006437A">
            <w:pPr>
              <w:spacing w:line="240" w:lineRule="auto"/>
              <w:rPr>
                <w:rFonts w:cs="Arial"/>
                <w:sz w:val="21"/>
                <w:szCs w:val="21"/>
              </w:rPr>
            </w:pPr>
            <w:r w:rsidRPr="00CB1597">
              <w:rPr>
                <w:rFonts w:cs="Arial"/>
                <w:noProof/>
                <w:sz w:val="21"/>
                <w:szCs w:val="21"/>
              </w:rPr>
              <w:t>Vision :</w:t>
            </w:r>
            <w:r w:rsidRPr="00CB1597">
              <w:rPr>
                <w:rFonts w:cs="Arial"/>
                <w:sz w:val="21"/>
                <w:szCs w:val="21"/>
              </w:rPr>
              <w:t xml:space="preserve"> how it works and what can go wrong</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20.25</w:t>
            </w:r>
          </w:p>
        </w:tc>
        <w:tc>
          <w:tcPr>
            <w:tcW w:w="3004"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PBS </w:t>
            </w:r>
          </w:p>
        </w:tc>
      </w:tr>
      <w:tr w:rsidR="0006437A" w:rsidRPr="00CB1597" w:rsidTr="009A7AA9">
        <w:trPr>
          <w:trHeight w:val="264"/>
          <w:jc w:val="center"/>
        </w:trPr>
        <w:tc>
          <w:tcPr>
            <w:tcW w:w="1513" w:type="dxa"/>
            <w:noWrap/>
            <w:hideMark/>
          </w:tcPr>
          <w:p w:rsidR="0006437A" w:rsidRPr="00CB1597" w:rsidRDefault="0006437A" w:rsidP="0006437A">
            <w:pPr>
              <w:spacing w:line="240" w:lineRule="auto"/>
              <w:rPr>
                <w:rFonts w:cs="Arial"/>
                <w:sz w:val="21"/>
                <w:szCs w:val="21"/>
              </w:rPr>
            </w:pPr>
            <w:r w:rsidRPr="00CB1597">
              <w:rPr>
                <w:rFonts w:cs="Arial"/>
                <w:sz w:val="21"/>
                <w:szCs w:val="21"/>
              </w:rPr>
              <w:t>I.7.15</w:t>
            </w:r>
          </w:p>
        </w:tc>
        <w:tc>
          <w:tcPr>
            <w:tcW w:w="4407"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The </w:t>
            </w:r>
            <w:proofErr w:type="spellStart"/>
            <w:r w:rsidRPr="00CB1597">
              <w:rPr>
                <w:rFonts w:cs="Arial"/>
                <w:sz w:val="21"/>
                <w:szCs w:val="21"/>
              </w:rPr>
              <w:t>Behavioral</w:t>
            </w:r>
            <w:proofErr w:type="spellEnd"/>
            <w:r w:rsidRPr="00CB1597">
              <w:rPr>
                <w:rFonts w:cs="Arial"/>
                <w:sz w:val="21"/>
                <w:szCs w:val="21"/>
              </w:rPr>
              <w:t xml:space="preserve"> Foundations of Public Policy</w:t>
            </w:r>
          </w:p>
        </w:tc>
        <w:tc>
          <w:tcPr>
            <w:tcW w:w="1272" w:type="dxa"/>
            <w:noWrap/>
            <w:hideMark/>
          </w:tcPr>
          <w:p w:rsidR="0006437A" w:rsidRPr="00CB1597" w:rsidRDefault="0006437A" w:rsidP="0006437A">
            <w:pPr>
              <w:spacing w:line="240" w:lineRule="auto"/>
              <w:rPr>
                <w:rFonts w:cs="Arial"/>
                <w:sz w:val="21"/>
                <w:szCs w:val="21"/>
              </w:rPr>
            </w:pPr>
            <w:proofErr w:type="spellStart"/>
            <w:r w:rsidRPr="00CB1597">
              <w:rPr>
                <w:rFonts w:cs="Arial"/>
                <w:sz w:val="21"/>
                <w:szCs w:val="21"/>
              </w:rPr>
              <w:t>heffers</w:t>
            </w:r>
            <w:proofErr w:type="spellEnd"/>
          </w:p>
        </w:tc>
        <w:tc>
          <w:tcPr>
            <w:tcW w:w="717" w:type="dxa"/>
            <w:noWrap/>
            <w:hideMark/>
          </w:tcPr>
          <w:p w:rsidR="0006437A" w:rsidRPr="00CB1597" w:rsidRDefault="0006437A" w:rsidP="0006437A">
            <w:pPr>
              <w:spacing w:line="240" w:lineRule="auto"/>
              <w:rPr>
                <w:rFonts w:cs="Arial"/>
                <w:sz w:val="21"/>
                <w:szCs w:val="21"/>
              </w:rPr>
            </w:pPr>
            <w:r w:rsidRPr="00CB1597">
              <w:rPr>
                <w:rFonts w:cs="Arial"/>
                <w:sz w:val="21"/>
                <w:szCs w:val="21"/>
              </w:rPr>
              <w:t>39.65</w:t>
            </w:r>
          </w:p>
        </w:tc>
        <w:tc>
          <w:tcPr>
            <w:tcW w:w="3004" w:type="dxa"/>
            <w:noWrap/>
            <w:hideMark/>
          </w:tcPr>
          <w:p w:rsidR="0006437A" w:rsidRPr="00CB1597" w:rsidRDefault="0006437A" w:rsidP="0006437A">
            <w:pPr>
              <w:spacing w:line="240" w:lineRule="auto"/>
              <w:rPr>
                <w:rFonts w:cs="Arial"/>
                <w:sz w:val="21"/>
                <w:szCs w:val="21"/>
              </w:rPr>
            </w:pPr>
            <w:r w:rsidRPr="00CB1597">
              <w:rPr>
                <w:rFonts w:cs="Arial"/>
                <w:sz w:val="21"/>
                <w:szCs w:val="21"/>
              </w:rPr>
              <w:t xml:space="preserve">PBS </w:t>
            </w:r>
          </w:p>
        </w:tc>
      </w:tr>
    </w:tbl>
    <w:p w:rsidR="003C0053" w:rsidRPr="00CB1597" w:rsidRDefault="003C0053" w:rsidP="001C4695">
      <w:pPr>
        <w:pStyle w:val="Bold"/>
        <w:numPr>
          <w:ilvl w:val="0"/>
          <w:numId w:val="0"/>
        </w:numPr>
        <w:ind w:left="709" w:hanging="709"/>
        <w:rPr>
          <w:rFonts w:cs="Arial"/>
          <w:sz w:val="21"/>
          <w:szCs w:val="21"/>
        </w:rPr>
      </w:pPr>
    </w:p>
    <w:p w:rsidR="001C4695" w:rsidRPr="00CB1597" w:rsidRDefault="000775CD" w:rsidP="001C4695">
      <w:pPr>
        <w:pStyle w:val="Bold"/>
        <w:numPr>
          <w:ilvl w:val="0"/>
          <w:numId w:val="0"/>
        </w:numPr>
        <w:ind w:left="709" w:hanging="709"/>
        <w:rPr>
          <w:rFonts w:cs="Arial"/>
          <w:b w:val="0"/>
          <w:sz w:val="21"/>
          <w:szCs w:val="21"/>
        </w:rPr>
      </w:pPr>
      <w:r w:rsidRPr="00CB1597">
        <w:rPr>
          <w:rFonts w:cs="Arial"/>
          <w:sz w:val="21"/>
          <w:szCs w:val="21"/>
        </w:rPr>
        <w:tab/>
      </w:r>
    </w:p>
    <w:p w:rsidR="000775CD" w:rsidRPr="00CB1597" w:rsidRDefault="004D5767" w:rsidP="0045661D">
      <w:pPr>
        <w:pStyle w:val="Bold"/>
        <w:numPr>
          <w:ilvl w:val="0"/>
          <w:numId w:val="0"/>
        </w:numPr>
        <w:ind w:left="709" w:hanging="709"/>
        <w:rPr>
          <w:rFonts w:cs="Arial"/>
          <w:b w:val="0"/>
          <w:sz w:val="21"/>
          <w:szCs w:val="21"/>
        </w:rPr>
      </w:pPr>
      <w:r w:rsidRPr="00CB1597">
        <w:rPr>
          <w:rFonts w:cs="Arial"/>
          <w:sz w:val="21"/>
          <w:szCs w:val="21"/>
        </w:rPr>
        <w:t>9</w:t>
      </w:r>
      <w:r w:rsidR="00923698" w:rsidRPr="00CB1597">
        <w:rPr>
          <w:rFonts w:cs="Arial"/>
          <w:sz w:val="21"/>
          <w:szCs w:val="21"/>
        </w:rPr>
        <w:tab/>
      </w:r>
      <w:r w:rsidR="000E745D" w:rsidRPr="00CB1597">
        <w:rPr>
          <w:rFonts w:cs="Arial"/>
          <w:sz w:val="21"/>
          <w:szCs w:val="21"/>
        </w:rPr>
        <w:t>Recommendations for new book purchases</w:t>
      </w:r>
    </w:p>
    <w:p w:rsidR="003B0B6F" w:rsidRPr="00CB1597" w:rsidRDefault="003B0B6F" w:rsidP="00C9784A">
      <w:pPr>
        <w:pStyle w:val="Bold"/>
        <w:numPr>
          <w:ilvl w:val="0"/>
          <w:numId w:val="0"/>
        </w:numPr>
        <w:ind w:left="709" w:hanging="709"/>
        <w:rPr>
          <w:rFonts w:cs="Arial"/>
          <w:sz w:val="21"/>
          <w:szCs w:val="21"/>
        </w:rPr>
      </w:pPr>
    </w:p>
    <w:tbl>
      <w:tblPr>
        <w:tblStyle w:val="TableGrid"/>
        <w:tblW w:w="0" w:type="auto"/>
        <w:tblInd w:w="709" w:type="dxa"/>
        <w:tblLook w:val="04A0" w:firstRow="1" w:lastRow="0" w:firstColumn="1" w:lastColumn="0" w:noHBand="0" w:noVBand="1"/>
      </w:tblPr>
      <w:tblGrid>
        <w:gridCol w:w="4519"/>
        <w:gridCol w:w="4508"/>
      </w:tblGrid>
      <w:tr w:rsidR="0043382C" w:rsidRPr="00CB1597" w:rsidTr="0043382C">
        <w:tc>
          <w:tcPr>
            <w:tcW w:w="4627" w:type="dxa"/>
          </w:tcPr>
          <w:p w:rsidR="0043382C" w:rsidRPr="00CB1597" w:rsidRDefault="0043382C" w:rsidP="0043382C">
            <w:pPr>
              <w:rPr>
                <w:rFonts w:cs="Arial"/>
                <w:sz w:val="21"/>
                <w:szCs w:val="21"/>
              </w:rPr>
            </w:pPr>
            <w:r w:rsidRPr="00CB1597">
              <w:rPr>
                <w:rFonts w:cs="Arial"/>
                <w:sz w:val="21"/>
                <w:szCs w:val="21"/>
              </w:rPr>
              <w:t xml:space="preserve">ISBN 9781138875982 </w:t>
            </w:r>
          </w:p>
          <w:p w:rsidR="0043382C" w:rsidRPr="00CB1597" w:rsidRDefault="0043382C" w:rsidP="0043382C">
            <w:pPr>
              <w:rPr>
                <w:rFonts w:cs="Arial"/>
                <w:sz w:val="21"/>
                <w:szCs w:val="21"/>
              </w:rPr>
            </w:pPr>
          </w:p>
          <w:p w:rsidR="0043382C" w:rsidRPr="00CB1597" w:rsidRDefault="00BB334E" w:rsidP="0043382C">
            <w:pPr>
              <w:rPr>
                <w:rFonts w:cs="Arial"/>
                <w:sz w:val="21"/>
                <w:szCs w:val="21"/>
              </w:rPr>
            </w:pPr>
            <w:hyperlink r:id="rId10" w:history="1">
              <w:r w:rsidR="0043382C" w:rsidRPr="00CB1597">
                <w:rPr>
                  <w:rStyle w:val="Hyperlink"/>
                  <w:rFonts w:cs="Arial"/>
                  <w:color w:val="auto"/>
                  <w:sz w:val="21"/>
                  <w:szCs w:val="21"/>
                  <w:u w:val="none"/>
                </w:rPr>
                <w:t>Klein, S.B.,</w:t>
              </w:r>
            </w:hyperlink>
            <w:r w:rsidR="0043382C" w:rsidRPr="00CB1597">
              <w:rPr>
                <w:rFonts w:cs="Arial"/>
                <w:sz w:val="21"/>
                <w:szCs w:val="21"/>
              </w:rPr>
              <w:t> </w:t>
            </w:r>
            <w:hyperlink r:id="rId11" w:history="1">
              <w:r w:rsidR="0043382C" w:rsidRPr="00CB1597">
                <w:rPr>
                  <w:rStyle w:val="Hyperlink"/>
                  <w:rFonts w:cs="Arial"/>
                  <w:color w:val="auto"/>
                  <w:sz w:val="21"/>
                  <w:szCs w:val="21"/>
                  <w:u w:val="none"/>
                </w:rPr>
                <w:t>Mowrer, R.R. (editors)</w:t>
              </w:r>
            </w:hyperlink>
            <w:r w:rsidR="0043382C" w:rsidRPr="00CB1597">
              <w:rPr>
                <w:rFonts w:cs="Arial"/>
                <w:bCs/>
                <w:sz w:val="21"/>
                <w:szCs w:val="21"/>
              </w:rPr>
              <w:t>, 2019. Contemporary Learning Theories. Volume II Instrumental Conditioning Theory and the Impact of Biological Constraints on Learning.</w:t>
            </w:r>
          </w:p>
          <w:p w:rsidR="0043382C" w:rsidRPr="00CB1597" w:rsidRDefault="0043382C" w:rsidP="0043382C">
            <w:pPr>
              <w:rPr>
                <w:rFonts w:cs="Arial"/>
                <w:sz w:val="21"/>
                <w:szCs w:val="21"/>
              </w:rPr>
            </w:pPr>
            <w:r w:rsidRPr="00CB1597">
              <w:rPr>
                <w:rFonts w:cs="Arial"/>
                <w:sz w:val="21"/>
                <w:szCs w:val="21"/>
              </w:rPr>
              <w:t xml:space="preserve"> £28.99</w:t>
            </w:r>
          </w:p>
          <w:p w:rsidR="0043382C" w:rsidRPr="00CB1597" w:rsidRDefault="0043382C" w:rsidP="00C9784A">
            <w:pPr>
              <w:pStyle w:val="Bold"/>
              <w:numPr>
                <w:ilvl w:val="0"/>
                <w:numId w:val="0"/>
              </w:numPr>
              <w:rPr>
                <w:rFonts w:cs="Arial"/>
                <w:sz w:val="21"/>
                <w:szCs w:val="21"/>
              </w:rPr>
            </w:pPr>
          </w:p>
        </w:tc>
        <w:tc>
          <w:tcPr>
            <w:tcW w:w="4626" w:type="dxa"/>
          </w:tcPr>
          <w:p w:rsidR="0043382C" w:rsidRPr="00CB1597" w:rsidRDefault="0043382C" w:rsidP="0043382C">
            <w:pPr>
              <w:pStyle w:val="Subtitle"/>
              <w:rPr>
                <w:rFonts w:ascii="Arial" w:hAnsi="Arial" w:cs="Arial"/>
                <w:sz w:val="21"/>
                <w:szCs w:val="21"/>
              </w:rPr>
            </w:pPr>
            <w:r w:rsidRPr="00CB1597">
              <w:rPr>
                <w:rFonts w:ascii="Arial" w:hAnsi="Arial" w:cs="Arial"/>
                <w:sz w:val="21"/>
                <w:szCs w:val="21"/>
              </w:rPr>
              <w:t>Synopsis</w:t>
            </w:r>
          </w:p>
          <w:p w:rsidR="0043382C" w:rsidRPr="00CB1597" w:rsidRDefault="0043382C" w:rsidP="0043382C">
            <w:pPr>
              <w:pStyle w:val="Subtitle"/>
              <w:rPr>
                <w:rFonts w:ascii="Arial" w:hAnsi="Arial" w:cs="Arial"/>
                <w:b w:val="0"/>
                <w:sz w:val="21"/>
                <w:szCs w:val="21"/>
                <w:u w:val="none"/>
              </w:rPr>
            </w:pPr>
            <w:r w:rsidRPr="00CB1597">
              <w:rPr>
                <w:rFonts w:ascii="Arial" w:hAnsi="Arial" w:cs="Arial"/>
                <w:b w:val="0"/>
                <w:sz w:val="21"/>
                <w:szCs w:val="21"/>
                <w:u w:val="none"/>
              </w:rPr>
              <w:t xml:space="preserve">This unique two-volume set provides detailed coverage of contemporary learning theory. Uniting leading experts in modern </w:t>
            </w:r>
            <w:proofErr w:type="spellStart"/>
            <w:r w:rsidRPr="00CB1597">
              <w:rPr>
                <w:rFonts w:ascii="Arial" w:hAnsi="Arial" w:cs="Arial"/>
                <w:b w:val="0"/>
                <w:sz w:val="21"/>
                <w:szCs w:val="21"/>
                <w:u w:val="none"/>
              </w:rPr>
              <w:t>behavioral</w:t>
            </w:r>
            <w:proofErr w:type="spellEnd"/>
            <w:r w:rsidRPr="00CB1597">
              <w:rPr>
                <w:rFonts w:ascii="Arial" w:hAnsi="Arial" w:cs="Arial"/>
                <w:b w:val="0"/>
                <w:sz w:val="21"/>
                <w:szCs w:val="21"/>
                <w:u w:val="none"/>
              </w:rPr>
              <w:t xml:space="preserve"> theory, these texts give students a complete view of the field. Volume I details the complexities of Pavlovian conditioning and describes the current status of traditional learning theories. Volume II discusses several important facets of instrumental conditioning and presents comprehensive coverage of the role of inheritance on learning. </w:t>
            </w:r>
            <w:r w:rsidRPr="00CB1597">
              <w:rPr>
                <w:rFonts w:ascii="Arial" w:hAnsi="Arial" w:cs="Arial"/>
                <w:b w:val="0"/>
                <w:sz w:val="21"/>
                <w:szCs w:val="21"/>
                <w:u w:val="none"/>
              </w:rPr>
              <w:br/>
              <w:t>A strong and complete base of knowledge concerning learning theories, these volumes are ideal reference sources for advanced students and professionals in experimental psychology, learning and learning theory, and comparative physiology.</w:t>
            </w:r>
          </w:p>
        </w:tc>
      </w:tr>
      <w:tr w:rsidR="0043382C" w:rsidRPr="00CB1597" w:rsidTr="0043382C">
        <w:tc>
          <w:tcPr>
            <w:tcW w:w="4627" w:type="dxa"/>
          </w:tcPr>
          <w:p w:rsidR="0043382C" w:rsidRPr="00CB1597" w:rsidRDefault="0043382C" w:rsidP="0043382C">
            <w:pPr>
              <w:rPr>
                <w:rFonts w:cs="Arial"/>
                <w:sz w:val="21"/>
                <w:szCs w:val="21"/>
              </w:rPr>
            </w:pPr>
            <w:r w:rsidRPr="00CB1597">
              <w:rPr>
                <w:rFonts w:cs="Arial"/>
                <w:sz w:val="21"/>
                <w:szCs w:val="21"/>
              </w:rPr>
              <w:t>ISBN 9781138883284</w:t>
            </w:r>
          </w:p>
          <w:p w:rsidR="0043382C" w:rsidRPr="00CB1597" w:rsidRDefault="0043382C" w:rsidP="0043382C">
            <w:pPr>
              <w:rPr>
                <w:rFonts w:cs="Arial"/>
                <w:bCs/>
                <w:sz w:val="21"/>
                <w:szCs w:val="21"/>
              </w:rPr>
            </w:pPr>
          </w:p>
          <w:p w:rsidR="0043382C" w:rsidRPr="00CB1597" w:rsidRDefault="0043382C" w:rsidP="0043382C">
            <w:pPr>
              <w:rPr>
                <w:rFonts w:cs="Arial"/>
                <w:bCs/>
                <w:sz w:val="21"/>
                <w:szCs w:val="21"/>
              </w:rPr>
            </w:pPr>
            <w:r w:rsidRPr="00CB1597">
              <w:rPr>
                <w:rFonts w:cs="Arial"/>
                <w:sz w:val="21"/>
                <w:szCs w:val="21"/>
              </w:rPr>
              <w:t>Dickinson</w:t>
            </w:r>
            <w:r w:rsidRPr="00CB1597">
              <w:rPr>
                <w:rFonts w:cs="Arial"/>
                <w:bCs/>
                <w:sz w:val="21"/>
                <w:szCs w:val="21"/>
              </w:rPr>
              <w:t xml:space="preserve">, A., </w:t>
            </w:r>
            <w:r w:rsidRPr="00CB1597">
              <w:rPr>
                <w:rFonts w:cs="Arial"/>
                <w:sz w:val="21"/>
                <w:szCs w:val="21"/>
              </w:rPr>
              <w:t>McLaren</w:t>
            </w:r>
            <w:r w:rsidRPr="00CB1597">
              <w:rPr>
                <w:rFonts w:cs="Arial"/>
                <w:bCs/>
                <w:sz w:val="21"/>
                <w:szCs w:val="21"/>
              </w:rPr>
              <w:t>, I.P.L, 2018. Associative Learning and Representation </w:t>
            </w:r>
            <w:proofErr w:type="gramStart"/>
            <w:r w:rsidRPr="00CB1597">
              <w:rPr>
                <w:rFonts w:cs="Arial"/>
                <w:bCs/>
                <w:sz w:val="21"/>
                <w:szCs w:val="21"/>
              </w:rPr>
              <w:t>An</w:t>
            </w:r>
            <w:proofErr w:type="gramEnd"/>
            <w:r w:rsidRPr="00CB1597">
              <w:rPr>
                <w:rFonts w:cs="Arial"/>
                <w:bCs/>
                <w:sz w:val="21"/>
                <w:szCs w:val="21"/>
              </w:rPr>
              <w:t xml:space="preserve"> EPS Workshop for N.J. Mackintosh.</w:t>
            </w:r>
          </w:p>
          <w:p w:rsidR="0043382C" w:rsidRPr="00CB1597" w:rsidRDefault="0043382C" w:rsidP="0043382C">
            <w:pPr>
              <w:rPr>
                <w:rFonts w:cs="Arial"/>
                <w:sz w:val="21"/>
                <w:szCs w:val="21"/>
              </w:rPr>
            </w:pPr>
            <w:r w:rsidRPr="00CB1597">
              <w:rPr>
                <w:rFonts w:cs="Arial"/>
                <w:sz w:val="21"/>
                <w:szCs w:val="21"/>
              </w:rPr>
              <w:t>£28.99</w:t>
            </w:r>
          </w:p>
          <w:p w:rsidR="0043382C" w:rsidRPr="00CB1597" w:rsidRDefault="0043382C" w:rsidP="00C9784A">
            <w:pPr>
              <w:pStyle w:val="Bold"/>
              <w:numPr>
                <w:ilvl w:val="0"/>
                <w:numId w:val="0"/>
              </w:numPr>
              <w:rPr>
                <w:rFonts w:cs="Arial"/>
                <w:sz w:val="21"/>
                <w:szCs w:val="21"/>
              </w:rPr>
            </w:pPr>
          </w:p>
        </w:tc>
        <w:tc>
          <w:tcPr>
            <w:tcW w:w="4626" w:type="dxa"/>
          </w:tcPr>
          <w:p w:rsidR="0043382C" w:rsidRPr="00CB1597" w:rsidRDefault="0043382C" w:rsidP="0043382C">
            <w:pPr>
              <w:pStyle w:val="Subtitle"/>
              <w:rPr>
                <w:rFonts w:ascii="Arial" w:hAnsi="Arial" w:cs="Arial"/>
                <w:sz w:val="21"/>
                <w:szCs w:val="21"/>
              </w:rPr>
            </w:pPr>
            <w:r w:rsidRPr="00CB1597">
              <w:rPr>
                <w:rFonts w:ascii="Arial" w:hAnsi="Arial" w:cs="Arial"/>
                <w:sz w:val="21"/>
                <w:szCs w:val="21"/>
              </w:rPr>
              <w:t>Synopsis</w:t>
            </w:r>
          </w:p>
          <w:p w:rsidR="0043382C" w:rsidRPr="00CB1597" w:rsidRDefault="0043382C" w:rsidP="0043382C">
            <w:pPr>
              <w:pStyle w:val="Subtitle"/>
              <w:rPr>
                <w:rFonts w:ascii="Arial" w:hAnsi="Arial" w:cs="Arial"/>
                <w:b w:val="0"/>
                <w:sz w:val="21"/>
                <w:szCs w:val="21"/>
                <w:u w:val="none"/>
              </w:rPr>
            </w:pPr>
            <w:r w:rsidRPr="00CB1597">
              <w:rPr>
                <w:rFonts w:ascii="Arial" w:hAnsi="Arial" w:cs="Arial"/>
                <w:b w:val="0"/>
                <w:sz w:val="21"/>
                <w:szCs w:val="21"/>
                <w:u w:val="none"/>
              </w:rPr>
              <w:t>The papers published in this Special Issue of </w:t>
            </w:r>
            <w:proofErr w:type="gramStart"/>
            <w:r w:rsidRPr="00CB1597">
              <w:rPr>
                <w:rStyle w:val="Emphasis"/>
                <w:rFonts w:ascii="Arial" w:hAnsi="Arial" w:cs="Arial"/>
                <w:b w:val="0"/>
                <w:sz w:val="21"/>
                <w:szCs w:val="21"/>
                <w:u w:val="none"/>
              </w:rPr>
              <w:t>The</w:t>
            </w:r>
            <w:proofErr w:type="gramEnd"/>
            <w:r w:rsidRPr="00CB1597">
              <w:rPr>
                <w:rStyle w:val="Emphasis"/>
                <w:rFonts w:ascii="Arial" w:hAnsi="Arial" w:cs="Arial"/>
                <w:b w:val="0"/>
                <w:sz w:val="21"/>
                <w:szCs w:val="21"/>
                <w:u w:val="none"/>
              </w:rPr>
              <w:t xml:space="preserve"> Quarterly Journal of Experimental Psychology, Section B, </w:t>
            </w:r>
            <w:r w:rsidRPr="00CB1597">
              <w:rPr>
                <w:rFonts w:ascii="Arial" w:hAnsi="Arial" w:cs="Arial"/>
                <w:b w:val="0"/>
                <w:sz w:val="21"/>
                <w:szCs w:val="21"/>
                <w:u w:val="none"/>
              </w:rPr>
              <w:t xml:space="preserve">are based upon presentations at a workshop on "Associative Learning and Representation" which was sponsored by the Experimental Psychology Society at Emmanuel College, Cambridge. The Workshop celebrated the contribution of Professor Nicholas Mackintosh to animal </w:t>
            </w:r>
            <w:r w:rsidRPr="00CB1597">
              <w:rPr>
                <w:rFonts w:ascii="Arial" w:hAnsi="Arial" w:cs="Arial"/>
                <w:b w:val="0"/>
                <w:sz w:val="21"/>
                <w:szCs w:val="21"/>
                <w:u w:val="none"/>
              </w:rPr>
              <w:lastRenderedPageBreak/>
              <w:t>learning and conditioning in particular and experimental psychology in general in the year of his retirement from the Chair of Psychology at the University of Cambridge. The papers collected here focus on issues that are of relevance to learning in both humans and other animals, being particularly concerned with the nature of representation and how representations are developed and deployed. The topics addressed included stimulus representation and perceptual learning, discrimination learning, learned irrelevance, retrospective revaluation, discriminative control, and spatial learning</w:t>
            </w:r>
          </w:p>
        </w:tc>
      </w:tr>
    </w:tbl>
    <w:p w:rsidR="00495968" w:rsidRPr="00CB1597" w:rsidRDefault="00D71FA4" w:rsidP="00C9784A">
      <w:pPr>
        <w:pStyle w:val="Bold"/>
        <w:numPr>
          <w:ilvl w:val="0"/>
          <w:numId w:val="0"/>
        </w:numPr>
        <w:ind w:left="709" w:hanging="709"/>
        <w:rPr>
          <w:rFonts w:cs="Arial"/>
          <w:sz w:val="21"/>
          <w:szCs w:val="21"/>
        </w:rPr>
      </w:pPr>
      <w:r w:rsidRPr="00CB1597">
        <w:rPr>
          <w:rFonts w:cs="Arial"/>
          <w:sz w:val="21"/>
          <w:szCs w:val="21"/>
        </w:rPr>
        <w:lastRenderedPageBreak/>
        <w:tab/>
      </w:r>
      <w:r w:rsidR="00CF7D9C" w:rsidRPr="00CB1597">
        <w:rPr>
          <w:rFonts w:cs="Arial"/>
          <w:sz w:val="21"/>
          <w:szCs w:val="21"/>
        </w:rPr>
        <w:tab/>
      </w:r>
      <w:r w:rsidR="00495968" w:rsidRPr="00CB1597">
        <w:rPr>
          <w:rFonts w:cs="Arial"/>
          <w:sz w:val="21"/>
          <w:szCs w:val="21"/>
        </w:rPr>
        <w:tab/>
      </w:r>
    </w:p>
    <w:p w:rsidR="007E78D4" w:rsidRPr="00CB1597" w:rsidRDefault="007E78D4" w:rsidP="0043382C">
      <w:pPr>
        <w:pStyle w:val="NormalWeb"/>
        <w:spacing w:before="0" w:beforeAutospacing="0" w:after="0" w:afterAutospacing="0"/>
        <w:rPr>
          <w:rFonts w:ascii="Arial" w:hAnsi="Arial" w:cs="Arial"/>
          <w:sz w:val="21"/>
          <w:szCs w:val="21"/>
        </w:rPr>
      </w:pPr>
    </w:p>
    <w:p w:rsidR="007822DE" w:rsidRPr="00CB1597" w:rsidRDefault="004D5767" w:rsidP="004D5767">
      <w:pPr>
        <w:pStyle w:val="Heading2"/>
        <w:tabs>
          <w:tab w:val="left" w:pos="567"/>
        </w:tabs>
        <w:rPr>
          <w:rFonts w:ascii="Arial" w:hAnsi="Arial" w:cs="Arial"/>
          <w:sz w:val="21"/>
          <w:szCs w:val="21"/>
        </w:rPr>
      </w:pPr>
      <w:r w:rsidRPr="00CB1597">
        <w:rPr>
          <w:rFonts w:ascii="Arial" w:hAnsi="Arial" w:cs="Arial"/>
          <w:sz w:val="21"/>
          <w:szCs w:val="21"/>
        </w:rPr>
        <w:t>10</w:t>
      </w:r>
      <w:r w:rsidR="00BC574A" w:rsidRPr="00CB1597">
        <w:rPr>
          <w:rFonts w:ascii="Arial" w:hAnsi="Arial" w:cs="Arial"/>
          <w:sz w:val="21"/>
          <w:szCs w:val="21"/>
        </w:rPr>
        <w:tab/>
      </w:r>
      <w:r w:rsidR="007822DE" w:rsidRPr="00CB1597">
        <w:rPr>
          <w:rFonts w:ascii="Arial" w:hAnsi="Arial" w:cs="Arial"/>
          <w:sz w:val="21"/>
          <w:szCs w:val="21"/>
        </w:rPr>
        <w:t>Student Feedback</w:t>
      </w:r>
    </w:p>
    <w:p w:rsidR="003F68B1" w:rsidRPr="00CB1597" w:rsidRDefault="007822DE" w:rsidP="009F0F53">
      <w:pPr>
        <w:pStyle w:val="ListParagraph"/>
        <w:numPr>
          <w:ilvl w:val="0"/>
          <w:numId w:val="3"/>
        </w:numPr>
        <w:rPr>
          <w:rFonts w:cs="Arial"/>
          <w:sz w:val="21"/>
          <w:szCs w:val="21"/>
        </w:rPr>
      </w:pPr>
      <w:r w:rsidRPr="00CB1597">
        <w:rPr>
          <w:rFonts w:cs="Arial"/>
          <w:b/>
          <w:sz w:val="21"/>
          <w:szCs w:val="21"/>
        </w:rPr>
        <w:t>Undergraduate Issues</w:t>
      </w:r>
      <w:r w:rsidR="0097630B" w:rsidRPr="00CB1597">
        <w:rPr>
          <w:rFonts w:cs="Arial"/>
          <w:b/>
          <w:sz w:val="21"/>
          <w:szCs w:val="21"/>
        </w:rPr>
        <w:br/>
      </w:r>
      <w:r w:rsidR="004C5DFB" w:rsidRPr="00CB1597">
        <w:rPr>
          <w:rFonts w:cs="Arial"/>
          <w:sz w:val="21"/>
          <w:szCs w:val="21"/>
        </w:rPr>
        <w:t>-     Heating</w:t>
      </w:r>
    </w:p>
    <w:p w:rsidR="004C5DFB" w:rsidRPr="00CB1597" w:rsidRDefault="004C5DFB" w:rsidP="004C5DFB">
      <w:pPr>
        <w:pStyle w:val="ListParagraph"/>
        <w:numPr>
          <w:ilvl w:val="0"/>
          <w:numId w:val="12"/>
        </w:numPr>
        <w:rPr>
          <w:rFonts w:cs="Arial"/>
          <w:sz w:val="21"/>
          <w:szCs w:val="21"/>
        </w:rPr>
      </w:pPr>
      <w:r w:rsidRPr="00CB1597">
        <w:rPr>
          <w:rFonts w:cs="Arial"/>
          <w:sz w:val="21"/>
          <w:szCs w:val="21"/>
        </w:rPr>
        <w:t>DC would organise a survey about library services</w:t>
      </w:r>
    </w:p>
    <w:p w:rsidR="004C5DFB" w:rsidRPr="00CB1597" w:rsidRDefault="004C5DFB" w:rsidP="004C5DFB">
      <w:pPr>
        <w:pStyle w:val="ListParagraph"/>
        <w:ind w:left="1800"/>
        <w:rPr>
          <w:rFonts w:cs="Arial"/>
          <w:b/>
          <w:sz w:val="21"/>
          <w:szCs w:val="21"/>
        </w:rPr>
      </w:pPr>
    </w:p>
    <w:p w:rsidR="009B3202" w:rsidRPr="00CB1597" w:rsidRDefault="007822DE" w:rsidP="009F0F53">
      <w:pPr>
        <w:pStyle w:val="BodyText"/>
        <w:numPr>
          <w:ilvl w:val="0"/>
          <w:numId w:val="3"/>
        </w:numPr>
        <w:rPr>
          <w:rFonts w:ascii="Arial" w:hAnsi="Arial" w:cs="Arial"/>
          <w:b/>
          <w:sz w:val="21"/>
          <w:szCs w:val="21"/>
        </w:rPr>
      </w:pPr>
      <w:r w:rsidRPr="00CB1597">
        <w:rPr>
          <w:rFonts w:ascii="Arial" w:hAnsi="Arial" w:cs="Arial"/>
          <w:b/>
          <w:sz w:val="21"/>
          <w:szCs w:val="21"/>
        </w:rPr>
        <w:t>Graduate Issues</w:t>
      </w:r>
    </w:p>
    <w:p w:rsidR="00CB1597" w:rsidRPr="00CB1597" w:rsidRDefault="00CB1597" w:rsidP="00CB1597">
      <w:pPr>
        <w:pStyle w:val="BodyText"/>
        <w:ind w:left="1440"/>
        <w:rPr>
          <w:rFonts w:ascii="Arial" w:hAnsi="Arial" w:cs="Arial"/>
          <w:sz w:val="21"/>
          <w:szCs w:val="21"/>
        </w:rPr>
      </w:pPr>
      <w:r w:rsidRPr="00CB1597">
        <w:rPr>
          <w:rFonts w:ascii="Arial" w:hAnsi="Arial" w:cs="Arial"/>
          <w:sz w:val="21"/>
          <w:szCs w:val="21"/>
        </w:rPr>
        <w:t>There were no graduate issues.</w:t>
      </w:r>
    </w:p>
    <w:p w:rsidR="007822DE" w:rsidRPr="00CB1597" w:rsidRDefault="007822DE" w:rsidP="009B3202">
      <w:pPr>
        <w:pStyle w:val="BodyText"/>
        <w:ind w:left="1440"/>
        <w:rPr>
          <w:rFonts w:ascii="Arial" w:hAnsi="Arial" w:cs="Arial"/>
          <w:b/>
          <w:sz w:val="21"/>
          <w:szCs w:val="21"/>
        </w:rPr>
      </w:pPr>
    </w:p>
    <w:p w:rsidR="00B37B97" w:rsidRPr="00CB1597" w:rsidRDefault="000E745D" w:rsidP="004D5767">
      <w:pPr>
        <w:pStyle w:val="PlainText"/>
        <w:numPr>
          <w:ilvl w:val="0"/>
          <w:numId w:val="7"/>
        </w:numPr>
        <w:ind w:hanging="720"/>
        <w:rPr>
          <w:rFonts w:ascii="Arial" w:eastAsia="Times New Roman" w:hAnsi="Arial" w:cs="Arial"/>
          <w:sz w:val="21"/>
        </w:rPr>
      </w:pPr>
      <w:r w:rsidRPr="00CB1597">
        <w:rPr>
          <w:rFonts w:ascii="Arial" w:eastAsia="Times New Roman" w:hAnsi="Arial" w:cs="Arial"/>
          <w:b/>
          <w:sz w:val="21"/>
        </w:rPr>
        <w:t>A</w:t>
      </w:r>
      <w:r w:rsidR="00BC562E" w:rsidRPr="00CB1597">
        <w:rPr>
          <w:rFonts w:ascii="Arial" w:eastAsia="Times New Roman" w:hAnsi="Arial" w:cs="Arial"/>
          <w:b/>
          <w:sz w:val="21"/>
        </w:rPr>
        <w:t>ny Other Business</w:t>
      </w:r>
      <w:r w:rsidR="00BC562E" w:rsidRPr="00CB1597">
        <w:rPr>
          <w:rFonts w:ascii="Arial" w:eastAsia="Times New Roman" w:hAnsi="Arial" w:cs="Arial"/>
          <w:sz w:val="21"/>
        </w:rPr>
        <w:t xml:space="preserve"> </w:t>
      </w:r>
    </w:p>
    <w:p w:rsidR="00884C3B" w:rsidRPr="00CB1597" w:rsidRDefault="00884C3B" w:rsidP="00CB1597">
      <w:pPr>
        <w:pStyle w:val="PlainText"/>
        <w:numPr>
          <w:ilvl w:val="0"/>
          <w:numId w:val="12"/>
        </w:numPr>
        <w:rPr>
          <w:rFonts w:ascii="Arial" w:eastAsia="Times New Roman" w:hAnsi="Arial" w:cs="Arial"/>
          <w:sz w:val="21"/>
        </w:rPr>
      </w:pPr>
      <w:r w:rsidRPr="00CB1597">
        <w:rPr>
          <w:rFonts w:ascii="Arial" w:eastAsia="Times New Roman" w:hAnsi="Arial" w:cs="Arial"/>
          <w:sz w:val="21"/>
        </w:rPr>
        <w:t>Refurbish</w:t>
      </w:r>
      <w:r w:rsidR="00F2353D" w:rsidRPr="00CB1597">
        <w:rPr>
          <w:rFonts w:ascii="Arial" w:eastAsia="Times New Roman" w:hAnsi="Arial" w:cs="Arial"/>
          <w:sz w:val="21"/>
        </w:rPr>
        <w:t>ed</w:t>
      </w:r>
      <w:r w:rsidR="00CB1597" w:rsidRPr="00CB1597">
        <w:rPr>
          <w:rFonts w:ascii="Arial" w:eastAsia="Times New Roman" w:hAnsi="Arial" w:cs="Arial"/>
          <w:sz w:val="21"/>
        </w:rPr>
        <w:t xml:space="preserve"> notebooks to loan</w:t>
      </w:r>
      <w:r w:rsidR="00CB1597" w:rsidRPr="00CB1597">
        <w:rPr>
          <w:rFonts w:ascii="Arial" w:eastAsia="Times New Roman" w:hAnsi="Arial" w:cs="Arial"/>
          <w:sz w:val="21"/>
        </w:rPr>
        <w:br/>
        <w:t>Why are students not using the computers in the computer room?</w:t>
      </w:r>
      <w:r w:rsidR="00CB1597" w:rsidRPr="00CB1597">
        <w:rPr>
          <w:rFonts w:ascii="Arial" w:eastAsia="Times New Roman" w:hAnsi="Arial" w:cs="Arial"/>
          <w:sz w:val="21"/>
        </w:rPr>
        <w:br/>
        <w:t>Remote desktops available for students through UIS:</w:t>
      </w:r>
      <w:r w:rsidR="00CB1597" w:rsidRPr="00CB1597">
        <w:rPr>
          <w:rFonts w:ascii="Arial" w:eastAsia="Times New Roman" w:hAnsi="Arial" w:cs="Arial"/>
          <w:sz w:val="21"/>
        </w:rPr>
        <w:br/>
      </w:r>
      <w:r w:rsidR="00CB1597" w:rsidRPr="00CB1597">
        <w:rPr>
          <w:rFonts w:ascii="Arial" w:eastAsia="Times New Roman" w:hAnsi="Arial" w:cs="Arial"/>
          <w:b/>
          <w:sz w:val="21"/>
        </w:rPr>
        <w:t>Action:</w:t>
      </w:r>
      <w:r w:rsidR="00CB1597" w:rsidRPr="00CB1597">
        <w:rPr>
          <w:rFonts w:ascii="Arial" w:eastAsia="Times New Roman" w:hAnsi="Arial" w:cs="Arial"/>
          <w:sz w:val="21"/>
        </w:rPr>
        <w:t xml:space="preserve">  RF to send information to DC.</w:t>
      </w:r>
    </w:p>
    <w:p w:rsidR="00884C3B" w:rsidRPr="00CB1597" w:rsidRDefault="00884C3B" w:rsidP="00884C3B">
      <w:pPr>
        <w:pStyle w:val="PlainText"/>
        <w:ind w:left="720"/>
        <w:rPr>
          <w:rFonts w:ascii="Arial" w:eastAsia="Times New Roman" w:hAnsi="Arial" w:cs="Arial"/>
          <w:sz w:val="21"/>
        </w:rPr>
      </w:pPr>
      <w:r w:rsidRPr="00CB1597">
        <w:rPr>
          <w:rFonts w:ascii="Arial" w:eastAsia="Times New Roman" w:hAnsi="Arial" w:cs="Arial"/>
          <w:sz w:val="21"/>
        </w:rPr>
        <w:t xml:space="preserve"> </w:t>
      </w:r>
    </w:p>
    <w:p w:rsidR="000B3368" w:rsidRPr="00CB1597" w:rsidRDefault="002F22EB" w:rsidP="000B3368">
      <w:pPr>
        <w:pStyle w:val="PlainText"/>
        <w:ind w:left="709" w:hanging="709"/>
        <w:rPr>
          <w:rFonts w:ascii="Arial" w:eastAsia="Times New Roman" w:hAnsi="Arial" w:cs="Arial"/>
          <w:sz w:val="21"/>
        </w:rPr>
      </w:pPr>
      <w:r w:rsidRPr="00CB1597">
        <w:rPr>
          <w:rFonts w:ascii="Arial" w:eastAsia="Times New Roman" w:hAnsi="Arial" w:cs="Arial"/>
          <w:sz w:val="21"/>
        </w:rPr>
        <w:tab/>
      </w:r>
      <w:r w:rsidR="00CF7D9C" w:rsidRPr="00CB1597">
        <w:rPr>
          <w:rFonts w:ascii="Arial" w:eastAsia="Times New Roman" w:hAnsi="Arial" w:cs="Arial"/>
          <w:sz w:val="21"/>
        </w:rPr>
        <w:tab/>
      </w:r>
      <w:r w:rsidR="00B37B97" w:rsidRPr="00CB1597">
        <w:rPr>
          <w:rFonts w:ascii="Arial" w:eastAsia="Times New Roman" w:hAnsi="Arial" w:cs="Arial"/>
          <w:sz w:val="21"/>
        </w:rPr>
        <w:tab/>
      </w:r>
    </w:p>
    <w:p w:rsidR="00406F08" w:rsidRPr="00CB1597" w:rsidRDefault="00923698" w:rsidP="00910B36">
      <w:pPr>
        <w:pStyle w:val="Bold"/>
        <w:numPr>
          <w:ilvl w:val="0"/>
          <w:numId w:val="0"/>
        </w:numPr>
        <w:spacing w:after="240"/>
        <w:ind w:left="720" w:hanging="720"/>
        <w:rPr>
          <w:rFonts w:cs="Arial"/>
          <w:b w:val="0"/>
          <w:sz w:val="21"/>
          <w:szCs w:val="21"/>
        </w:rPr>
      </w:pPr>
      <w:r w:rsidRPr="00CB1597">
        <w:rPr>
          <w:rFonts w:cs="Arial"/>
          <w:sz w:val="21"/>
          <w:szCs w:val="21"/>
        </w:rPr>
        <w:t>1</w:t>
      </w:r>
      <w:r w:rsidR="004D5767" w:rsidRPr="00CB1597">
        <w:rPr>
          <w:rFonts w:cs="Arial"/>
          <w:sz w:val="21"/>
          <w:szCs w:val="21"/>
        </w:rPr>
        <w:t>2</w:t>
      </w:r>
      <w:r w:rsidRPr="00CB1597">
        <w:rPr>
          <w:rFonts w:cs="Arial"/>
          <w:sz w:val="21"/>
          <w:szCs w:val="21"/>
        </w:rPr>
        <w:t xml:space="preserve"> </w:t>
      </w:r>
      <w:r w:rsidR="00717334" w:rsidRPr="00CB1597">
        <w:rPr>
          <w:rFonts w:cs="Arial"/>
          <w:sz w:val="21"/>
          <w:szCs w:val="21"/>
        </w:rPr>
        <w:tab/>
      </w:r>
      <w:r w:rsidRPr="00CB1597">
        <w:rPr>
          <w:rFonts w:cs="Arial"/>
          <w:sz w:val="21"/>
          <w:szCs w:val="21"/>
        </w:rPr>
        <w:t>Date of next meeting</w:t>
      </w:r>
      <w:r w:rsidR="003C1EC0" w:rsidRPr="00CB1597">
        <w:rPr>
          <w:rFonts w:cs="Arial"/>
          <w:sz w:val="21"/>
          <w:szCs w:val="21"/>
        </w:rPr>
        <w:br/>
      </w:r>
      <w:r w:rsidR="004704D6" w:rsidRPr="00CB1597">
        <w:rPr>
          <w:rFonts w:cs="Arial"/>
          <w:b w:val="0"/>
          <w:sz w:val="21"/>
          <w:szCs w:val="21"/>
        </w:rPr>
        <w:t xml:space="preserve">Tuesday </w:t>
      </w:r>
      <w:r w:rsidR="0045661D" w:rsidRPr="00CB1597">
        <w:rPr>
          <w:rFonts w:cs="Arial"/>
          <w:b w:val="0"/>
          <w:sz w:val="21"/>
          <w:szCs w:val="21"/>
        </w:rPr>
        <w:t xml:space="preserve">30 April 2019         </w:t>
      </w:r>
      <w:r w:rsidR="0045661D" w:rsidRPr="00CB1597">
        <w:rPr>
          <w:rFonts w:cs="Arial"/>
          <w:b w:val="0"/>
          <w:noProof/>
          <w:sz w:val="21"/>
          <w:szCs w:val="21"/>
        </w:rPr>
        <w:t>3pm</w:t>
      </w:r>
      <w:r w:rsidR="0045661D" w:rsidRPr="00CB1597">
        <w:rPr>
          <w:rFonts w:cs="Arial"/>
          <w:b w:val="0"/>
          <w:sz w:val="21"/>
          <w:szCs w:val="21"/>
        </w:rPr>
        <w:tab/>
        <w:t xml:space="preserve">  </w:t>
      </w:r>
      <w:proofErr w:type="spellStart"/>
      <w:r w:rsidR="004704D6" w:rsidRPr="00CB1597">
        <w:rPr>
          <w:rFonts w:cs="Arial"/>
          <w:b w:val="0"/>
          <w:sz w:val="21"/>
          <w:szCs w:val="21"/>
        </w:rPr>
        <w:t>MacCurdy</w:t>
      </w:r>
      <w:proofErr w:type="spellEnd"/>
      <w:r w:rsidR="004704D6" w:rsidRPr="00CB1597">
        <w:rPr>
          <w:rFonts w:cs="Arial"/>
          <w:b w:val="0"/>
          <w:sz w:val="21"/>
          <w:szCs w:val="21"/>
        </w:rPr>
        <w:t xml:space="preserve"> Library</w:t>
      </w:r>
    </w:p>
    <w:p w:rsidR="00406F08" w:rsidRPr="00CB1597" w:rsidRDefault="00406F08" w:rsidP="00910B36">
      <w:pPr>
        <w:pStyle w:val="Bold"/>
        <w:numPr>
          <w:ilvl w:val="0"/>
          <w:numId w:val="0"/>
        </w:numPr>
        <w:spacing w:after="240"/>
        <w:ind w:left="720" w:hanging="720"/>
        <w:rPr>
          <w:rFonts w:cs="Arial"/>
          <w:b w:val="0"/>
          <w:sz w:val="21"/>
          <w:szCs w:val="21"/>
        </w:rPr>
      </w:pPr>
    </w:p>
    <w:p w:rsidR="00406F08" w:rsidRPr="00CB1597" w:rsidRDefault="00406F08" w:rsidP="00910B36">
      <w:pPr>
        <w:pStyle w:val="Bold"/>
        <w:numPr>
          <w:ilvl w:val="0"/>
          <w:numId w:val="0"/>
        </w:numPr>
        <w:spacing w:after="240"/>
        <w:ind w:left="720" w:hanging="720"/>
        <w:rPr>
          <w:rFonts w:cs="Arial"/>
          <w:b w:val="0"/>
          <w:sz w:val="21"/>
          <w:szCs w:val="21"/>
        </w:rPr>
      </w:pPr>
    </w:p>
    <w:p w:rsidR="00406F08" w:rsidRPr="00CB1597" w:rsidRDefault="00406F08" w:rsidP="00910B36">
      <w:pPr>
        <w:pStyle w:val="Bold"/>
        <w:numPr>
          <w:ilvl w:val="0"/>
          <w:numId w:val="0"/>
        </w:numPr>
        <w:spacing w:after="240"/>
        <w:ind w:left="720" w:hanging="720"/>
        <w:rPr>
          <w:rFonts w:cs="Arial"/>
          <w:b w:val="0"/>
          <w:sz w:val="21"/>
          <w:szCs w:val="21"/>
        </w:rPr>
      </w:pPr>
    </w:p>
    <w:sectPr w:rsidR="00406F08" w:rsidRPr="00CB1597" w:rsidSect="00A33B01">
      <w:footerReference w:type="default" r:id="rId12"/>
      <w:type w:val="continuous"/>
      <w:pgSz w:w="11906" w:h="16838" w:code="9"/>
      <w:pgMar w:top="993" w:right="1080" w:bottom="245" w:left="1080" w:header="821" w:footer="70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334E" w:rsidRDefault="00BB334E">
      <w:r>
        <w:separator/>
      </w:r>
    </w:p>
  </w:endnote>
  <w:endnote w:type="continuationSeparator" w:id="0">
    <w:p w:rsidR="00BB334E" w:rsidRDefault="00BB3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56BC" w:rsidRDefault="003371DA">
    <w:pPr>
      <w:pStyle w:val="Footer"/>
    </w:pPr>
    <w:r>
      <w:rPr>
        <w:noProof/>
      </w:rPr>
      <mc:AlternateContent>
        <mc:Choice Requires="wps">
          <w:drawing>
            <wp:anchor distT="0" distB="0" distL="114300" distR="114300" simplePos="0" relativeHeight="251657216" behindDoc="0" locked="0" layoutInCell="1" allowOverlap="1" wp14:anchorId="12317977" wp14:editId="0F0D97C9">
              <wp:simplePos x="0" y="0"/>
              <wp:positionH relativeFrom="page">
                <wp:posOffset>5713730</wp:posOffset>
              </wp:positionH>
              <wp:positionV relativeFrom="page">
                <wp:posOffset>10185400</wp:posOffset>
              </wp:positionV>
              <wp:extent cx="1257300" cy="196215"/>
              <wp:effectExtent l="0" t="3175" r="1270" b="635"/>
              <wp:wrapNone/>
              <wp:docPr id="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rsidR="003A56BC" w:rsidRDefault="003A56BC" w:rsidP="002B21BE">
                          <w:pPr>
                            <w:jc w:val="right"/>
                          </w:pPr>
                          <w:r>
                            <w:t xml:space="preserve">Page </w:t>
                          </w:r>
                          <w:r w:rsidR="00607CE1">
                            <w:fldChar w:fldCharType="begin"/>
                          </w:r>
                          <w:r w:rsidR="00607CE1">
                            <w:instrText xml:space="preserve"> PAGE </w:instrText>
                          </w:r>
                          <w:r w:rsidR="00607CE1">
                            <w:fldChar w:fldCharType="separate"/>
                          </w:r>
                          <w:r w:rsidR="00923FFD">
                            <w:rPr>
                              <w:noProof/>
                            </w:rPr>
                            <w:t>5</w:t>
                          </w:r>
                          <w:r w:rsidR="00607CE1">
                            <w:rPr>
                              <w:noProof/>
                            </w:rPr>
                            <w:fldChar w:fldCharType="end"/>
                          </w:r>
                          <w:r>
                            <w:t xml:space="preserve"> of </w:t>
                          </w:r>
                          <w:fldSimple w:instr=" NUMPAGES ">
                            <w:r w:rsidR="00923FFD">
                              <w:rPr>
                                <w:noProof/>
                              </w:rPr>
                              <w:t>5</w:t>
                            </w:r>
                          </w:fldSimple>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317977" id="Rectangle 13" o:spid="_x0000_s1026" style="position:absolute;margin-left:449.9pt;margin-top:802pt;width:99pt;height:15.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Ac+l5oqQIAAKAFAAAOAAAAAAAA&#10;AAAAAAAAAC4CAABkcnMvZTJvRG9jLnhtbFBLAQItABQABgAIAAAAIQDfoMBf4QAAAA4BAAAPAAAA&#10;AAAAAAAAAAAAAAMFAABkcnMvZG93bnJldi54bWxQSwUGAAAAAAQABADzAAAAEQYAAAAA&#10;" filled="f" stroked="f" strokeweight=".01pt">
              <v:textbox inset="0,0,0,0">
                <w:txbxContent>
                  <w:p w:rsidR="003A56BC" w:rsidRDefault="003A56BC" w:rsidP="002B21BE">
                    <w:pPr>
                      <w:jc w:val="right"/>
                    </w:pPr>
                    <w:r>
                      <w:t xml:space="preserve">Page </w:t>
                    </w:r>
                    <w:r w:rsidR="00607CE1">
                      <w:fldChar w:fldCharType="begin"/>
                    </w:r>
                    <w:r w:rsidR="00607CE1">
                      <w:instrText xml:space="preserve"> PAGE </w:instrText>
                    </w:r>
                    <w:r w:rsidR="00607CE1">
                      <w:fldChar w:fldCharType="separate"/>
                    </w:r>
                    <w:r w:rsidR="00923FFD">
                      <w:rPr>
                        <w:noProof/>
                      </w:rPr>
                      <w:t>5</w:t>
                    </w:r>
                    <w:r w:rsidR="00607CE1">
                      <w:rPr>
                        <w:noProof/>
                      </w:rPr>
                      <w:fldChar w:fldCharType="end"/>
                    </w:r>
                    <w:r>
                      <w:t xml:space="preserve"> of </w:t>
                    </w:r>
                    <w:fldSimple w:instr=" NUMPAGES ">
                      <w:r w:rsidR="00923FFD">
                        <w:rPr>
                          <w:noProof/>
                        </w:rPr>
                        <w:t>5</w:t>
                      </w:r>
                    </w:fldSimple>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334E" w:rsidRDefault="00BB334E">
      <w:r>
        <w:separator/>
      </w:r>
    </w:p>
  </w:footnote>
  <w:footnote w:type="continuationSeparator" w:id="0">
    <w:p w:rsidR="00BB334E" w:rsidRDefault="00BB33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65479"/>
    <w:multiLevelType w:val="hybridMultilevel"/>
    <w:tmpl w:val="7114930A"/>
    <w:lvl w:ilvl="0" w:tplc="4ABA5468">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5441E2"/>
    <w:multiLevelType w:val="hybridMultilevel"/>
    <w:tmpl w:val="510A629C"/>
    <w:lvl w:ilvl="0" w:tplc="0809000F">
      <w:start w:val="1"/>
      <w:numFmt w:val="decimal"/>
      <w:lvlText w:val="%1."/>
      <w:lvlJc w:val="left"/>
      <w:pPr>
        <w:ind w:left="720" w:hanging="360"/>
      </w:pPr>
    </w:lvl>
    <w:lvl w:ilvl="1" w:tplc="9058273E">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A7D7A5E"/>
    <w:multiLevelType w:val="hybridMultilevel"/>
    <w:tmpl w:val="55DC5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817948"/>
    <w:multiLevelType w:val="multilevel"/>
    <w:tmpl w:val="E9F85F1A"/>
    <w:numStyleLink w:val="UocIndentLevels"/>
  </w:abstractNum>
  <w:abstractNum w:abstractNumId="4" w15:restartNumberingAfterBreak="0">
    <w:nsid w:val="4B136151"/>
    <w:multiLevelType w:val="hybridMultilevel"/>
    <w:tmpl w:val="63148E92"/>
    <w:lvl w:ilvl="0" w:tplc="250EFE32">
      <w:start w:val="1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6" w15:restartNumberingAfterBreak="0">
    <w:nsid w:val="57162E09"/>
    <w:multiLevelType w:val="hybridMultilevel"/>
    <w:tmpl w:val="AC0E0D1A"/>
    <w:lvl w:ilvl="0" w:tplc="A1ACF0F0">
      <w:start w:val="10"/>
      <w:numFmt w:val="bullet"/>
      <w:lvlText w:val="-"/>
      <w:lvlJc w:val="left"/>
      <w:pPr>
        <w:ind w:left="1800" w:hanging="360"/>
      </w:pPr>
      <w:rPr>
        <w:rFonts w:ascii="Arial" w:eastAsia="Times New Roman"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C2B2B4A"/>
    <w:multiLevelType w:val="hybridMultilevel"/>
    <w:tmpl w:val="FDFC4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3D1051"/>
    <w:multiLevelType w:val="hybridMultilevel"/>
    <w:tmpl w:val="44A4C9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2405399"/>
    <w:multiLevelType w:val="hybridMultilevel"/>
    <w:tmpl w:val="F746DE80"/>
    <w:lvl w:ilvl="0" w:tplc="606A394A">
      <w:start w:val="1"/>
      <w:numFmt w:val="bullet"/>
      <w:lvlText w:val=""/>
      <w:lvlJc w:val="left"/>
      <w:pPr>
        <w:ind w:left="720" w:hanging="360"/>
      </w:pPr>
      <w:rPr>
        <w:rFonts w:ascii="Symbol" w:hAnsi="Symbol" w:hint="default"/>
        <w:sz w:val="1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28B18A2"/>
    <w:multiLevelType w:val="hybridMultilevel"/>
    <w:tmpl w:val="184A22B6"/>
    <w:lvl w:ilvl="0" w:tplc="110AF618">
      <w:start w:val="1"/>
      <w:numFmt w:val="lowerLetter"/>
      <w:lvlText w:val="%1)"/>
      <w:lvlJc w:val="left"/>
      <w:pPr>
        <w:ind w:left="1440" w:hanging="720"/>
      </w:pPr>
      <w:rPr>
        <w:rFonts w:hint="default"/>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57F6C3E"/>
    <w:multiLevelType w:val="hybridMultilevel"/>
    <w:tmpl w:val="076E85D2"/>
    <w:lvl w:ilvl="0" w:tplc="2E84D920">
      <w:start w:val="10"/>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lvlOverride w:ilvl="0">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Override>
  </w:num>
  <w:num w:numId="3">
    <w:abstractNumId w:val="10"/>
  </w:num>
  <w:num w:numId="4">
    <w:abstractNumId w:val="11"/>
  </w:num>
  <w:num w:numId="5">
    <w:abstractNumId w:val="0"/>
  </w:num>
  <w:num w:numId="6">
    <w:abstractNumId w:val="8"/>
  </w:num>
  <w:num w:numId="7">
    <w:abstractNumId w:val="4"/>
  </w:num>
  <w:num w:numId="8">
    <w:abstractNumId w:val="2"/>
  </w:num>
  <w:num w:numId="9">
    <w:abstractNumId w:val="1"/>
  </w:num>
  <w:num w:numId="10">
    <w:abstractNumId w:val="7"/>
  </w:num>
  <w:num w:numId="11">
    <w:abstractNumId w:val="9"/>
  </w:num>
  <w:num w:numId="12">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yMjMzNDIwtDAzMDdS0lEKTi0uzszPAykwrAUARUSdhiwAAAA="/>
  </w:docVars>
  <w:rsids>
    <w:rsidRoot w:val="004C2380"/>
    <w:rsid w:val="0000095B"/>
    <w:rsid w:val="000171FB"/>
    <w:rsid w:val="00022956"/>
    <w:rsid w:val="00023592"/>
    <w:rsid w:val="0002517D"/>
    <w:rsid w:val="000421DA"/>
    <w:rsid w:val="000446A4"/>
    <w:rsid w:val="00045BA3"/>
    <w:rsid w:val="00051EB1"/>
    <w:rsid w:val="0005657D"/>
    <w:rsid w:val="0005703E"/>
    <w:rsid w:val="0006437A"/>
    <w:rsid w:val="00076FD7"/>
    <w:rsid w:val="000775CD"/>
    <w:rsid w:val="00084F8C"/>
    <w:rsid w:val="000864EA"/>
    <w:rsid w:val="000907A9"/>
    <w:rsid w:val="00095D8C"/>
    <w:rsid w:val="00097E29"/>
    <w:rsid w:val="000A543C"/>
    <w:rsid w:val="000B2769"/>
    <w:rsid w:val="000B3368"/>
    <w:rsid w:val="000B3C8C"/>
    <w:rsid w:val="000C2EAB"/>
    <w:rsid w:val="000C6509"/>
    <w:rsid w:val="000D33D5"/>
    <w:rsid w:val="000D3839"/>
    <w:rsid w:val="000D6147"/>
    <w:rsid w:val="000E745D"/>
    <w:rsid w:val="00105FE6"/>
    <w:rsid w:val="001114A7"/>
    <w:rsid w:val="00112C24"/>
    <w:rsid w:val="00116509"/>
    <w:rsid w:val="0011795D"/>
    <w:rsid w:val="00126DFB"/>
    <w:rsid w:val="00142DCE"/>
    <w:rsid w:val="00150F91"/>
    <w:rsid w:val="00165721"/>
    <w:rsid w:val="00167922"/>
    <w:rsid w:val="001729F6"/>
    <w:rsid w:val="001836CC"/>
    <w:rsid w:val="00184DB9"/>
    <w:rsid w:val="00197D7A"/>
    <w:rsid w:val="001B0487"/>
    <w:rsid w:val="001B0B6F"/>
    <w:rsid w:val="001B115F"/>
    <w:rsid w:val="001B1DCB"/>
    <w:rsid w:val="001B66DC"/>
    <w:rsid w:val="001C1A0F"/>
    <w:rsid w:val="001C4695"/>
    <w:rsid w:val="001D5DE2"/>
    <w:rsid w:val="001E3961"/>
    <w:rsid w:val="00202211"/>
    <w:rsid w:val="00202D33"/>
    <w:rsid w:val="00207F69"/>
    <w:rsid w:val="00234329"/>
    <w:rsid w:val="00246F03"/>
    <w:rsid w:val="00250F91"/>
    <w:rsid w:val="00254EC6"/>
    <w:rsid w:val="00263E01"/>
    <w:rsid w:val="002665AF"/>
    <w:rsid w:val="0027361A"/>
    <w:rsid w:val="00274444"/>
    <w:rsid w:val="0027459D"/>
    <w:rsid w:val="0028156D"/>
    <w:rsid w:val="002830E9"/>
    <w:rsid w:val="002856C6"/>
    <w:rsid w:val="002931A9"/>
    <w:rsid w:val="00293654"/>
    <w:rsid w:val="002B21BE"/>
    <w:rsid w:val="002B305B"/>
    <w:rsid w:val="002B37FB"/>
    <w:rsid w:val="002B44BB"/>
    <w:rsid w:val="002D15AB"/>
    <w:rsid w:val="002D5538"/>
    <w:rsid w:val="002D6981"/>
    <w:rsid w:val="002E02A4"/>
    <w:rsid w:val="002E2477"/>
    <w:rsid w:val="002F22EB"/>
    <w:rsid w:val="00300199"/>
    <w:rsid w:val="00306C95"/>
    <w:rsid w:val="0032133E"/>
    <w:rsid w:val="003371DA"/>
    <w:rsid w:val="0035166F"/>
    <w:rsid w:val="003573BE"/>
    <w:rsid w:val="0036109E"/>
    <w:rsid w:val="00363A8B"/>
    <w:rsid w:val="00366843"/>
    <w:rsid w:val="003675A9"/>
    <w:rsid w:val="0037104C"/>
    <w:rsid w:val="00377DE6"/>
    <w:rsid w:val="00381C61"/>
    <w:rsid w:val="00387968"/>
    <w:rsid w:val="00391826"/>
    <w:rsid w:val="003A0EDA"/>
    <w:rsid w:val="003A56BC"/>
    <w:rsid w:val="003A6DD2"/>
    <w:rsid w:val="003B0B6F"/>
    <w:rsid w:val="003C0053"/>
    <w:rsid w:val="003C1EC0"/>
    <w:rsid w:val="003C4EC5"/>
    <w:rsid w:val="003C56C1"/>
    <w:rsid w:val="003C6134"/>
    <w:rsid w:val="003C7A91"/>
    <w:rsid w:val="003D0146"/>
    <w:rsid w:val="003D6DD1"/>
    <w:rsid w:val="003F3380"/>
    <w:rsid w:val="003F68B1"/>
    <w:rsid w:val="003F7711"/>
    <w:rsid w:val="00406F08"/>
    <w:rsid w:val="00411312"/>
    <w:rsid w:val="004260B2"/>
    <w:rsid w:val="00427FB6"/>
    <w:rsid w:val="0043382C"/>
    <w:rsid w:val="00434BAF"/>
    <w:rsid w:val="00434BCB"/>
    <w:rsid w:val="00440413"/>
    <w:rsid w:val="0044122C"/>
    <w:rsid w:val="0044305D"/>
    <w:rsid w:val="00452C85"/>
    <w:rsid w:val="004535F7"/>
    <w:rsid w:val="0045477B"/>
    <w:rsid w:val="0045661D"/>
    <w:rsid w:val="00460CAA"/>
    <w:rsid w:val="004610EC"/>
    <w:rsid w:val="004704D6"/>
    <w:rsid w:val="004711D6"/>
    <w:rsid w:val="00472934"/>
    <w:rsid w:val="004778B2"/>
    <w:rsid w:val="00492669"/>
    <w:rsid w:val="00495968"/>
    <w:rsid w:val="00495CA9"/>
    <w:rsid w:val="00497F2F"/>
    <w:rsid w:val="004A2BF7"/>
    <w:rsid w:val="004C2380"/>
    <w:rsid w:val="004C4683"/>
    <w:rsid w:val="004C5DFB"/>
    <w:rsid w:val="004D5767"/>
    <w:rsid w:val="004E3515"/>
    <w:rsid w:val="0051138D"/>
    <w:rsid w:val="00520F3A"/>
    <w:rsid w:val="0052756F"/>
    <w:rsid w:val="00530A51"/>
    <w:rsid w:val="00542EC9"/>
    <w:rsid w:val="00551A30"/>
    <w:rsid w:val="00553FA7"/>
    <w:rsid w:val="00561DDF"/>
    <w:rsid w:val="00562EAD"/>
    <w:rsid w:val="00566E9C"/>
    <w:rsid w:val="00573FAC"/>
    <w:rsid w:val="00574654"/>
    <w:rsid w:val="0058378D"/>
    <w:rsid w:val="005838D5"/>
    <w:rsid w:val="0059123D"/>
    <w:rsid w:val="00597514"/>
    <w:rsid w:val="005A493F"/>
    <w:rsid w:val="005A79BE"/>
    <w:rsid w:val="005B76C4"/>
    <w:rsid w:val="005E16D8"/>
    <w:rsid w:val="005E6296"/>
    <w:rsid w:val="005F055F"/>
    <w:rsid w:val="005F2262"/>
    <w:rsid w:val="005F5807"/>
    <w:rsid w:val="005F74D3"/>
    <w:rsid w:val="005F7504"/>
    <w:rsid w:val="006013D2"/>
    <w:rsid w:val="00602229"/>
    <w:rsid w:val="00605228"/>
    <w:rsid w:val="00607CE1"/>
    <w:rsid w:val="006407AE"/>
    <w:rsid w:val="00643E2F"/>
    <w:rsid w:val="00644514"/>
    <w:rsid w:val="00644C25"/>
    <w:rsid w:val="006502D7"/>
    <w:rsid w:val="00651155"/>
    <w:rsid w:val="00651382"/>
    <w:rsid w:val="00662F5F"/>
    <w:rsid w:val="00673DE2"/>
    <w:rsid w:val="00676244"/>
    <w:rsid w:val="0069223C"/>
    <w:rsid w:val="006A270B"/>
    <w:rsid w:val="006B2284"/>
    <w:rsid w:val="006C16EE"/>
    <w:rsid w:val="006D533C"/>
    <w:rsid w:val="006F41CA"/>
    <w:rsid w:val="00700472"/>
    <w:rsid w:val="00711E9A"/>
    <w:rsid w:val="00717334"/>
    <w:rsid w:val="00720746"/>
    <w:rsid w:val="00722849"/>
    <w:rsid w:val="00722CDA"/>
    <w:rsid w:val="00742E27"/>
    <w:rsid w:val="00745FD7"/>
    <w:rsid w:val="007505B9"/>
    <w:rsid w:val="007548D5"/>
    <w:rsid w:val="00761021"/>
    <w:rsid w:val="007747FF"/>
    <w:rsid w:val="00776BCE"/>
    <w:rsid w:val="00781141"/>
    <w:rsid w:val="007822DE"/>
    <w:rsid w:val="00782FE5"/>
    <w:rsid w:val="007835E1"/>
    <w:rsid w:val="0078691E"/>
    <w:rsid w:val="00791C30"/>
    <w:rsid w:val="007B7A82"/>
    <w:rsid w:val="007C1023"/>
    <w:rsid w:val="007C50E0"/>
    <w:rsid w:val="007E78D4"/>
    <w:rsid w:val="007F0F22"/>
    <w:rsid w:val="007F4C8A"/>
    <w:rsid w:val="007F5D98"/>
    <w:rsid w:val="008078C2"/>
    <w:rsid w:val="008300C4"/>
    <w:rsid w:val="008355A2"/>
    <w:rsid w:val="0084145B"/>
    <w:rsid w:val="00847E90"/>
    <w:rsid w:val="00852699"/>
    <w:rsid w:val="00854183"/>
    <w:rsid w:val="0085760E"/>
    <w:rsid w:val="00862F2F"/>
    <w:rsid w:val="008762A2"/>
    <w:rsid w:val="00884C3B"/>
    <w:rsid w:val="008A392F"/>
    <w:rsid w:val="008A3DFF"/>
    <w:rsid w:val="008A7A10"/>
    <w:rsid w:val="008B06E3"/>
    <w:rsid w:val="008C20EF"/>
    <w:rsid w:val="008C7146"/>
    <w:rsid w:val="008D5882"/>
    <w:rsid w:val="008D7B63"/>
    <w:rsid w:val="008E7276"/>
    <w:rsid w:val="008F578B"/>
    <w:rsid w:val="00901671"/>
    <w:rsid w:val="009059AA"/>
    <w:rsid w:val="00906D81"/>
    <w:rsid w:val="00910B36"/>
    <w:rsid w:val="00910FA7"/>
    <w:rsid w:val="00911F72"/>
    <w:rsid w:val="00921A8B"/>
    <w:rsid w:val="00923698"/>
    <w:rsid w:val="00923FFD"/>
    <w:rsid w:val="00925022"/>
    <w:rsid w:val="00925AFA"/>
    <w:rsid w:val="00943D5D"/>
    <w:rsid w:val="00945216"/>
    <w:rsid w:val="0095213F"/>
    <w:rsid w:val="0095531B"/>
    <w:rsid w:val="00956218"/>
    <w:rsid w:val="00966BBF"/>
    <w:rsid w:val="00973DB9"/>
    <w:rsid w:val="0097630B"/>
    <w:rsid w:val="00981CA9"/>
    <w:rsid w:val="00983F99"/>
    <w:rsid w:val="009A04E9"/>
    <w:rsid w:val="009A27FA"/>
    <w:rsid w:val="009A5D2F"/>
    <w:rsid w:val="009A7AA9"/>
    <w:rsid w:val="009B3202"/>
    <w:rsid w:val="009B3FFB"/>
    <w:rsid w:val="009C730C"/>
    <w:rsid w:val="009D14F3"/>
    <w:rsid w:val="009F0F53"/>
    <w:rsid w:val="009F3AA1"/>
    <w:rsid w:val="009F3C51"/>
    <w:rsid w:val="009F410F"/>
    <w:rsid w:val="009F4CCA"/>
    <w:rsid w:val="00A0237A"/>
    <w:rsid w:val="00A054A0"/>
    <w:rsid w:val="00A24DB2"/>
    <w:rsid w:val="00A33B01"/>
    <w:rsid w:val="00A36F45"/>
    <w:rsid w:val="00A43F98"/>
    <w:rsid w:val="00A46FEF"/>
    <w:rsid w:val="00A514E3"/>
    <w:rsid w:val="00A6089A"/>
    <w:rsid w:val="00A7179E"/>
    <w:rsid w:val="00A75942"/>
    <w:rsid w:val="00A96896"/>
    <w:rsid w:val="00A970D9"/>
    <w:rsid w:val="00AA69E0"/>
    <w:rsid w:val="00AB6D0F"/>
    <w:rsid w:val="00AB7E0D"/>
    <w:rsid w:val="00AC25C8"/>
    <w:rsid w:val="00AD225B"/>
    <w:rsid w:val="00AD73AC"/>
    <w:rsid w:val="00AF25A9"/>
    <w:rsid w:val="00AF393C"/>
    <w:rsid w:val="00AF701C"/>
    <w:rsid w:val="00B22FB8"/>
    <w:rsid w:val="00B23B4D"/>
    <w:rsid w:val="00B258BB"/>
    <w:rsid w:val="00B26CB8"/>
    <w:rsid w:val="00B26DE3"/>
    <w:rsid w:val="00B32571"/>
    <w:rsid w:val="00B32EB4"/>
    <w:rsid w:val="00B37B97"/>
    <w:rsid w:val="00B4117C"/>
    <w:rsid w:val="00B52943"/>
    <w:rsid w:val="00B53310"/>
    <w:rsid w:val="00B55259"/>
    <w:rsid w:val="00B55CEC"/>
    <w:rsid w:val="00B6288E"/>
    <w:rsid w:val="00B65D98"/>
    <w:rsid w:val="00B73BD6"/>
    <w:rsid w:val="00B87088"/>
    <w:rsid w:val="00B87570"/>
    <w:rsid w:val="00B91131"/>
    <w:rsid w:val="00BA4D7F"/>
    <w:rsid w:val="00BA6018"/>
    <w:rsid w:val="00BB334E"/>
    <w:rsid w:val="00BB5AD5"/>
    <w:rsid w:val="00BC562E"/>
    <w:rsid w:val="00BC574A"/>
    <w:rsid w:val="00BC6482"/>
    <w:rsid w:val="00BD54A8"/>
    <w:rsid w:val="00BE0401"/>
    <w:rsid w:val="00BE0D49"/>
    <w:rsid w:val="00BE7854"/>
    <w:rsid w:val="00BF2273"/>
    <w:rsid w:val="00C05E1B"/>
    <w:rsid w:val="00C17EEF"/>
    <w:rsid w:val="00C209E8"/>
    <w:rsid w:val="00C251E2"/>
    <w:rsid w:val="00C30F12"/>
    <w:rsid w:val="00C40E89"/>
    <w:rsid w:val="00C422F3"/>
    <w:rsid w:val="00C47307"/>
    <w:rsid w:val="00C503D5"/>
    <w:rsid w:val="00C6654E"/>
    <w:rsid w:val="00C66E86"/>
    <w:rsid w:val="00C678BA"/>
    <w:rsid w:val="00C72A8F"/>
    <w:rsid w:val="00C7627F"/>
    <w:rsid w:val="00C873F4"/>
    <w:rsid w:val="00C92604"/>
    <w:rsid w:val="00C9784A"/>
    <w:rsid w:val="00CA0C0D"/>
    <w:rsid w:val="00CA25CB"/>
    <w:rsid w:val="00CA75C8"/>
    <w:rsid w:val="00CA7A5A"/>
    <w:rsid w:val="00CB073E"/>
    <w:rsid w:val="00CB08A2"/>
    <w:rsid w:val="00CB1597"/>
    <w:rsid w:val="00CC17CE"/>
    <w:rsid w:val="00CD6D46"/>
    <w:rsid w:val="00CE1124"/>
    <w:rsid w:val="00CF7D9C"/>
    <w:rsid w:val="00D02739"/>
    <w:rsid w:val="00D07CB3"/>
    <w:rsid w:val="00D106D1"/>
    <w:rsid w:val="00D11EFD"/>
    <w:rsid w:val="00D12E5A"/>
    <w:rsid w:val="00D17612"/>
    <w:rsid w:val="00D23287"/>
    <w:rsid w:val="00D23C55"/>
    <w:rsid w:val="00D356E2"/>
    <w:rsid w:val="00D40095"/>
    <w:rsid w:val="00D40165"/>
    <w:rsid w:val="00D405D1"/>
    <w:rsid w:val="00D61E8A"/>
    <w:rsid w:val="00D71FA4"/>
    <w:rsid w:val="00D72EBB"/>
    <w:rsid w:val="00D7445D"/>
    <w:rsid w:val="00DA1968"/>
    <w:rsid w:val="00DA408E"/>
    <w:rsid w:val="00DB4FEE"/>
    <w:rsid w:val="00DB69B0"/>
    <w:rsid w:val="00DC0FE1"/>
    <w:rsid w:val="00DC4D0B"/>
    <w:rsid w:val="00DC58DF"/>
    <w:rsid w:val="00DD63E4"/>
    <w:rsid w:val="00DD7396"/>
    <w:rsid w:val="00DE0F0C"/>
    <w:rsid w:val="00E071DF"/>
    <w:rsid w:val="00E2646F"/>
    <w:rsid w:val="00E415F3"/>
    <w:rsid w:val="00E4499C"/>
    <w:rsid w:val="00E64C43"/>
    <w:rsid w:val="00E71699"/>
    <w:rsid w:val="00E75515"/>
    <w:rsid w:val="00E755FD"/>
    <w:rsid w:val="00E76C8F"/>
    <w:rsid w:val="00E8227E"/>
    <w:rsid w:val="00E85847"/>
    <w:rsid w:val="00E87E49"/>
    <w:rsid w:val="00E916CC"/>
    <w:rsid w:val="00EA2E7D"/>
    <w:rsid w:val="00EA48FF"/>
    <w:rsid w:val="00EB1919"/>
    <w:rsid w:val="00EB2299"/>
    <w:rsid w:val="00EB3E60"/>
    <w:rsid w:val="00ED3141"/>
    <w:rsid w:val="00ED3F96"/>
    <w:rsid w:val="00ED472F"/>
    <w:rsid w:val="00EE3711"/>
    <w:rsid w:val="00EE68C5"/>
    <w:rsid w:val="00EF20A1"/>
    <w:rsid w:val="00F009C2"/>
    <w:rsid w:val="00F01AF8"/>
    <w:rsid w:val="00F023BA"/>
    <w:rsid w:val="00F12968"/>
    <w:rsid w:val="00F14305"/>
    <w:rsid w:val="00F2353D"/>
    <w:rsid w:val="00F30F28"/>
    <w:rsid w:val="00F33DCB"/>
    <w:rsid w:val="00F36A5B"/>
    <w:rsid w:val="00F4050A"/>
    <w:rsid w:val="00F63EF9"/>
    <w:rsid w:val="00F6448A"/>
    <w:rsid w:val="00F71C7D"/>
    <w:rsid w:val="00F94F89"/>
    <w:rsid w:val="00FA3E0D"/>
    <w:rsid w:val="00FB2346"/>
    <w:rsid w:val="00FB58B4"/>
    <w:rsid w:val="00FD177F"/>
    <w:rsid w:val="00FE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793D9B"/>
  <w15:docId w15:val="{7C07C9B2-46DC-4AC4-A796-7D1FFFF27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paragraph" w:styleId="Heading1">
    <w:name w:val="heading 1"/>
    <w:basedOn w:val="Normal"/>
    <w:next w:val="Normal"/>
    <w:link w:val="Heading1Char"/>
    <w:qFormat/>
    <w:rsid w:val="000B3C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7822DE"/>
    <w:pPr>
      <w:keepNext/>
      <w:spacing w:line="240" w:lineRule="auto"/>
      <w:outlineLvl w:val="1"/>
    </w:pPr>
    <w:rPr>
      <w:rFonts w:ascii="Times New Roman" w:hAnsi="Times New Roman"/>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uiPriority w:val="5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ListParagraph">
    <w:name w:val="List Paragraph"/>
    <w:basedOn w:val="Normal"/>
    <w:uiPriority w:val="34"/>
    <w:qFormat/>
    <w:rsid w:val="00BE7854"/>
    <w:pPr>
      <w:ind w:left="720"/>
      <w:contextualSpacing/>
    </w:pPr>
  </w:style>
  <w:style w:type="paragraph" w:styleId="BalloonText">
    <w:name w:val="Balloon Text"/>
    <w:basedOn w:val="Normal"/>
    <w:link w:val="BalloonTextChar"/>
    <w:rsid w:val="00F33DCB"/>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33DCB"/>
    <w:rPr>
      <w:rFonts w:ascii="Tahoma" w:hAnsi="Tahoma" w:cs="Tahoma"/>
      <w:sz w:val="16"/>
      <w:szCs w:val="16"/>
    </w:rPr>
  </w:style>
  <w:style w:type="character" w:customStyle="1" w:styleId="Heading2Char">
    <w:name w:val="Heading 2 Char"/>
    <w:basedOn w:val="DefaultParagraphFont"/>
    <w:link w:val="Heading2"/>
    <w:rsid w:val="007822DE"/>
    <w:rPr>
      <w:b/>
      <w:sz w:val="28"/>
      <w:lang w:eastAsia="en-US"/>
    </w:rPr>
  </w:style>
  <w:style w:type="paragraph" w:styleId="BodyText">
    <w:name w:val="Body Text"/>
    <w:basedOn w:val="Normal"/>
    <w:link w:val="BodyTextChar"/>
    <w:rsid w:val="007822DE"/>
    <w:pPr>
      <w:spacing w:line="240" w:lineRule="auto"/>
    </w:pPr>
    <w:rPr>
      <w:rFonts w:ascii="Times New Roman" w:hAnsi="Times New Roman"/>
      <w:sz w:val="28"/>
      <w:szCs w:val="20"/>
      <w:lang w:eastAsia="en-US"/>
    </w:rPr>
  </w:style>
  <w:style w:type="character" w:customStyle="1" w:styleId="BodyTextChar">
    <w:name w:val="Body Text Char"/>
    <w:basedOn w:val="DefaultParagraphFont"/>
    <w:link w:val="BodyText"/>
    <w:rsid w:val="007822DE"/>
    <w:rPr>
      <w:sz w:val="28"/>
      <w:lang w:eastAsia="en-US"/>
    </w:rPr>
  </w:style>
  <w:style w:type="paragraph" w:styleId="PlainText">
    <w:name w:val="Plain Text"/>
    <w:basedOn w:val="Normal"/>
    <w:link w:val="PlainTextChar"/>
    <w:uiPriority w:val="99"/>
    <w:unhideWhenUsed/>
    <w:rsid w:val="00910B36"/>
    <w:pPr>
      <w:spacing w:line="240" w:lineRule="auto"/>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rsid w:val="00910B36"/>
    <w:rPr>
      <w:rFonts w:ascii="Calibri" w:eastAsiaTheme="minorHAnsi" w:hAnsi="Calibri" w:cstheme="minorBidi"/>
      <w:sz w:val="22"/>
      <w:szCs w:val="21"/>
      <w:lang w:eastAsia="en-US"/>
    </w:rPr>
  </w:style>
  <w:style w:type="character" w:styleId="Hyperlink">
    <w:name w:val="Hyperlink"/>
    <w:basedOn w:val="DefaultParagraphFont"/>
    <w:uiPriority w:val="99"/>
    <w:unhideWhenUsed/>
    <w:rsid w:val="00023592"/>
    <w:rPr>
      <w:color w:val="0000FF"/>
      <w:u w:val="single"/>
    </w:rPr>
  </w:style>
  <w:style w:type="paragraph" w:styleId="NormalWeb">
    <w:name w:val="Normal (Web)"/>
    <w:basedOn w:val="Normal"/>
    <w:uiPriority w:val="99"/>
    <w:unhideWhenUsed/>
    <w:rsid w:val="00023592"/>
    <w:pPr>
      <w:spacing w:before="100" w:beforeAutospacing="1" w:after="100" w:afterAutospacing="1" w:line="240" w:lineRule="auto"/>
    </w:pPr>
    <w:rPr>
      <w:rFonts w:ascii="Times New Roman" w:hAnsi="Times New Roman"/>
      <w:sz w:val="24"/>
    </w:rPr>
  </w:style>
  <w:style w:type="character" w:customStyle="1" w:styleId="Heading1Char">
    <w:name w:val="Heading 1 Char"/>
    <w:basedOn w:val="DefaultParagraphFont"/>
    <w:link w:val="Heading1"/>
    <w:rsid w:val="000B3C8C"/>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CA75C8"/>
    <w:rPr>
      <w:b/>
      <w:bCs/>
    </w:rPr>
  </w:style>
  <w:style w:type="character" w:customStyle="1" w:styleId="a-size-extra-large">
    <w:name w:val="a-size-extra-large"/>
    <w:basedOn w:val="DefaultParagraphFont"/>
    <w:rsid w:val="000775CD"/>
  </w:style>
  <w:style w:type="table" w:styleId="LightList">
    <w:name w:val="Light List"/>
    <w:basedOn w:val="TableNormal"/>
    <w:uiPriority w:val="61"/>
    <w:rsid w:val="009A7AA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A7AA9"/>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
    <w:name w:val="Light Shading"/>
    <w:basedOn w:val="TableNormal"/>
    <w:uiPriority w:val="60"/>
    <w:rsid w:val="009A7AA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9A7AA9"/>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Grid">
    <w:name w:val="Light Grid"/>
    <w:basedOn w:val="TableNormal"/>
    <w:uiPriority w:val="62"/>
    <w:rsid w:val="009A7AA9"/>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2-Accent5">
    <w:name w:val="Medium Shading 2 Accent 5"/>
    <w:basedOn w:val="TableNormal"/>
    <w:uiPriority w:val="64"/>
    <w:rsid w:val="009A7AA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productauthor">
    <w:name w:val="product__author"/>
    <w:basedOn w:val="Normal"/>
    <w:rsid w:val="003B0B6F"/>
    <w:pPr>
      <w:spacing w:before="100" w:beforeAutospacing="1" w:after="100" w:afterAutospacing="1" w:line="240" w:lineRule="auto"/>
    </w:pPr>
    <w:rPr>
      <w:rFonts w:ascii="Times New Roman" w:hAnsi="Times New Roman"/>
      <w:sz w:val="24"/>
    </w:rPr>
  </w:style>
  <w:style w:type="character" w:styleId="Emphasis">
    <w:name w:val="Emphasis"/>
    <w:basedOn w:val="DefaultParagraphFont"/>
    <w:uiPriority w:val="20"/>
    <w:qFormat/>
    <w:rsid w:val="003B0B6F"/>
    <w:rPr>
      <w:i/>
      <w:iCs/>
    </w:rPr>
  </w:style>
  <w:style w:type="paragraph" w:styleId="Subtitle">
    <w:name w:val="Subtitle"/>
    <w:basedOn w:val="Heading2"/>
    <w:next w:val="Normal"/>
    <w:link w:val="SubtitleChar"/>
    <w:qFormat/>
    <w:rsid w:val="0043382C"/>
    <w:rPr>
      <w:bCs/>
      <w:sz w:val="18"/>
      <w:szCs w:val="18"/>
      <w:u w:val="single"/>
    </w:rPr>
  </w:style>
  <w:style w:type="character" w:customStyle="1" w:styleId="SubtitleChar">
    <w:name w:val="Subtitle Char"/>
    <w:basedOn w:val="DefaultParagraphFont"/>
    <w:link w:val="Subtitle"/>
    <w:rsid w:val="0043382C"/>
    <w:rPr>
      <w:b/>
      <w:bCs/>
      <w:sz w:val="18"/>
      <w:szCs w:val="18"/>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5002">
      <w:bodyDiv w:val="1"/>
      <w:marLeft w:val="0"/>
      <w:marRight w:val="0"/>
      <w:marTop w:val="0"/>
      <w:marBottom w:val="0"/>
      <w:divBdr>
        <w:top w:val="none" w:sz="0" w:space="0" w:color="auto"/>
        <w:left w:val="none" w:sz="0" w:space="0" w:color="auto"/>
        <w:bottom w:val="none" w:sz="0" w:space="0" w:color="auto"/>
        <w:right w:val="none" w:sz="0" w:space="0" w:color="auto"/>
      </w:divBdr>
    </w:div>
    <w:div w:id="170491577">
      <w:bodyDiv w:val="1"/>
      <w:marLeft w:val="0"/>
      <w:marRight w:val="0"/>
      <w:marTop w:val="0"/>
      <w:marBottom w:val="0"/>
      <w:divBdr>
        <w:top w:val="none" w:sz="0" w:space="0" w:color="auto"/>
        <w:left w:val="none" w:sz="0" w:space="0" w:color="auto"/>
        <w:bottom w:val="none" w:sz="0" w:space="0" w:color="auto"/>
        <w:right w:val="none" w:sz="0" w:space="0" w:color="auto"/>
      </w:divBdr>
      <w:divsChild>
        <w:div w:id="548610641">
          <w:marLeft w:val="0"/>
          <w:marRight w:val="0"/>
          <w:marTop w:val="0"/>
          <w:marBottom w:val="0"/>
          <w:divBdr>
            <w:top w:val="none" w:sz="0" w:space="0" w:color="auto"/>
            <w:left w:val="none" w:sz="0" w:space="0" w:color="auto"/>
            <w:bottom w:val="none" w:sz="0" w:space="0" w:color="auto"/>
            <w:right w:val="none" w:sz="0" w:space="0" w:color="auto"/>
          </w:divBdr>
        </w:div>
      </w:divsChild>
    </w:div>
    <w:div w:id="250968972">
      <w:bodyDiv w:val="1"/>
      <w:marLeft w:val="0"/>
      <w:marRight w:val="0"/>
      <w:marTop w:val="0"/>
      <w:marBottom w:val="0"/>
      <w:divBdr>
        <w:top w:val="none" w:sz="0" w:space="0" w:color="auto"/>
        <w:left w:val="none" w:sz="0" w:space="0" w:color="auto"/>
        <w:bottom w:val="none" w:sz="0" w:space="0" w:color="auto"/>
        <w:right w:val="none" w:sz="0" w:space="0" w:color="auto"/>
      </w:divBdr>
    </w:div>
    <w:div w:id="356542140">
      <w:bodyDiv w:val="1"/>
      <w:marLeft w:val="0"/>
      <w:marRight w:val="0"/>
      <w:marTop w:val="0"/>
      <w:marBottom w:val="0"/>
      <w:divBdr>
        <w:top w:val="none" w:sz="0" w:space="0" w:color="auto"/>
        <w:left w:val="none" w:sz="0" w:space="0" w:color="auto"/>
        <w:bottom w:val="none" w:sz="0" w:space="0" w:color="auto"/>
        <w:right w:val="none" w:sz="0" w:space="0" w:color="auto"/>
      </w:divBdr>
    </w:div>
    <w:div w:id="429204456">
      <w:bodyDiv w:val="1"/>
      <w:marLeft w:val="0"/>
      <w:marRight w:val="0"/>
      <w:marTop w:val="0"/>
      <w:marBottom w:val="0"/>
      <w:divBdr>
        <w:top w:val="none" w:sz="0" w:space="0" w:color="auto"/>
        <w:left w:val="none" w:sz="0" w:space="0" w:color="auto"/>
        <w:bottom w:val="none" w:sz="0" w:space="0" w:color="auto"/>
        <w:right w:val="none" w:sz="0" w:space="0" w:color="auto"/>
      </w:divBdr>
    </w:div>
    <w:div w:id="454061237">
      <w:bodyDiv w:val="1"/>
      <w:marLeft w:val="0"/>
      <w:marRight w:val="0"/>
      <w:marTop w:val="0"/>
      <w:marBottom w:val="0"/>
      <w:divBdr>
        <w:top w:val="none" w:sz="0" w:space="0" w:color="auto"/>
        <w:left w:val="none" w:sz="0" w:space="0" w:color="auto"/>
        <w:bottom w:val="none" w:sz="0" w:space="0" w:color="auto"/>
        <w:right w:val="none" w:sz="0" w:space="0" w:color="auto"/>
      </w:divBdr>
    </w:div>
    <w:div w:id="463738210">
      <w:bodyDiv w:val="1"/>
      <w:marLeft w:val="0"/>
      <w:marRight w:val="0"/>
      <w:marTop w:val="0"/>
      <w:marBottom w:val="0"/>
      <w:divBdr>
        <w:top w:val="none" w:sz="0" w:space="0" w:color="auto"/>
        <w:left w:val="none" w:sz="0" w:space="0" w:color="auto"/>
        <w:bottom w:val="none" w:sz="0" w:space="0" w:color="auto"/>
        <w:right w:val="none" w:sz="0" w:space="0" w:color="auto"/>
      </w:divBdr>
    </w:div>
    <w:div w:id="602492472">
      <w:bodyDiv w:val="1"/>
      <w:marLeft w:val="0"/>
      <w:marRight w:val="0"/>
      <w:marTop w:val="0"/>
      <w:marBottom w:val="0"/>
      <w:divBdr>
        <w:top w:val="none" w:sz="0" w:space="0" w:color="auto"/>
        <w:left w:val="none" w:sz="0" w:space="0" w:color="auto"/>
        <w:bottom w:val="none" w:sz="0" w:space="0" w:color="auto"/>
        <w:right w:val="none" w:sz="0" w:space="0" w:color="auto"/>
      </w:divBdr>
    </w:div>
    <w:div w:id="748233555">
      <w:bodyDiv w:val="1"/>
      <w:marLeft w:val="0"/>
      <w:marRight w:val="0"/>
      <w:marTop w:val="0"/>
      <w:marBottom w:val="0"/>
      <w:divBdr>
        <w:top w:val="none" w:sz="0" w:space="0" w:color="auto"/>
        <w:left w:val="none" w:sz="0" w:space="0" w:color="auto"/>
        <w:bottom w:val="none" w:sz="0" w:space="0" w:color="auto"/>
        <w:right w:val="none" w:sz="0" w:space="0" w:color="auto"/>
      </w:divBdr>
    </w:div>
    <w:div w:id="785545542">
      <w:bodyDiv w:val="1"/>
      <w:marLeft w:val="0"/>
      <w:marRight w:val="0"/>
      <w:marTop w:val="0"/>
      <w:marBottom w:val="0"/>
      <w:divBdr>
        <w:top w:val="none" w:sz="0" w:space="0" w:color="auto"/>
        <w:left w:val="none" w:sz="0" w:space="0" w:color="auto"/>
        <w:bottom w:val="none" w:sz="0" w:space="0" w:color="auto"/>
        <w:right w:val="none" w:sz="0" w:space="0" w:color="auto"/>
      </w:divBdr>
    </w:div>
    <w:div w:id="893783753">
      <w:bodyDiv w:val="1"/>
      <w:marLeft w:val="0"/>
      <w:marRight w:val="0"/>
      <w:marTop w:val="0"/>
      <w:marBottom w:val="0"/>
      <w:divBdr>
        <w:top w:val="none" w:sz="0" w:space="0" w:color="auto"/>
        <w:left w:val="none" w:sz="0" w:space="0" w:color="auto"/>
        <w:bottom w:val="none" w:sz="0" w:space="0" w:color="auto"/>
        <w:right w:val="none" w:sz="0" w:space="0" w:color="auto"/>
      </w:divBdr>
    </w:div>
    <w:div w:id="916400299">
      <w:bodyDiv w:val="1"/>
      <w:marLeft w:val="0"/>
      <w:marRight w:val="0"/>
      <w:marTop w:val="0"/>
      <w:marBottom w:val="0"/>
      <w:divBdr>
        <w:top w:val="none" w:sz="0" w:space="0" w:color="auto"/>
        <w:left w:val="none" w:sz="0" w:space="0" w:color="auto"/>
        <w:bottom w:val="none" w:sz="0" w:space="0" w:color="auto"/>
        <w:right w:val="none" w:sz="0" w:space="0" w:color="auto"/>
      </w:divBdr>
    </w:div>
    <w:div w:id="933169594">
      <w:bodyDiv w:val="1"/>
      <w:marLeft w:val="0"/>
      <w:marRight w:val="0"/>
      <w:marTop w:val="0"/>
      <w:marBottom w:val="0"/>
      <w:divBdr>
        <w:top w:val="none" w:sz="0" w:space="0" w:color="auto"/>
        <w:left w:val="none" w:sz="0" w:space="0" w:color="auto"/>
        <w:bottom w:val="none" w:sz="0" w:space="0" w:color="auto"/>
        <w:right w:val="none" w:sz="0" w:space="0" w:color="auto"/>
      </w:divBdr>
    </w:div>
    <w:div w:id="1022629224">
      <w:bodyDiv w:val="1"/>
      <w:marLeft w:val="0"/>
      <w:marRight w:val="0"/>
      <w:marTop w:val="0"/>
      <w:marBottom w:val="0"/>
      <w:divBdr>
        <w:top w:val="none" w:sz="0" w:space="0" w:color="auto"/>
        <w:left w:val="none" w:sz="0" w:space="0" w:color="auto"/>
        <w:bottom w:val="none" w:sz="0" w:space="0" w:color="auto"/>
        <w:right w:val="none" w:sz="0" w:space="0" w:color="auto"/>
      </w:divBdr>
    </w:div>
    <w:div w:id="1079717724">
      <w:bodyDiv w:val="1"/>
      <w:marLeft w:val="0"/>
      <w:marRight w:val="0"/>
      <w:marTop w:val="0"/>
      <w:marBottom w:val="0"/>
      <w:divBdr>
        <w:top w:val="none" w:sz="0" w:space="0" w:color="auto"/>
        <w:left w:val="none" w:sz="0" w:space="0" w:color="auto"/>
        <w:bottom w:val="none" w:sz="0" w:space="0" w:color="auto"/>
        <w:right w:val="none" w:sz="0" w:space="0" w:color="auto"/>
      </w:divBdr>
      <w:divsChild>
        <w:div w:id="1270164124">
          <w:marLeft w:val="0"/>
          <w:marRight w:val="0"/>
          <w:marTop w:val="0"/>
          <w:marBottom w:val="0"/>
          <w:divBdr>
            <w:top w:val="none" w:sz="0" w:space="0" w:color="auto"/>
            <w:left w:val="none" w:sz="0" w:space="0" w:color="auto"/>
            <w:bottom w:val="none" w:sz="0" w:space="0" w:color="auto"/>
            <w:right w:val="none" w:sz="0" w:space="0" w:color="auto"/>
          </w:divBdr>
        </w:div>
      </w:divsChild>
    </w:div>
    <w:div w:id="1101416272">
      <w:bodyDiv w:val="1"/>
      <w:marLeft w:val="0"/>
      <w:marRight w:val="0"/>
      <w:marTop w:val="0"/>
      <w:marBottom w:val="0"/>
      <w:divBdr>
        <w:top w:val="none" w:sz="0" w:space="0" w:color="auto"/>
        <w:left w:val="none" w:sz="0" w:space="0" w:color="auto"/>
        <w:bottom w:val="none" w:sz="0" w:space="0" w:color="auto"/>
        <w:right w:val="none" w:sz="0" w:space="0" w:color="auto"/>
      </w:divBdr>
    </w:div>
    <w:div w:id="1225874262">
      <w:bodyDiv w:val="1"/>
      <w:marLeft w:val="0"/>
      <w:marRight w:val="0"/>
      <w:marTop w:val="0"/>
      <w:marBottom w:val="0"/>
      <w:divBdr>
        <w:top w:val="none" w:sz="0" w:space="0" w:color="auto"/>
        <w:left w:val="none" w:sz="0" w:space="0" w:color="auto"/>
        <w:bottom w:val="none" w:sz="0" w:space="0" w:color="auto"/>
        <w:right w:val="none" w:sz="0" w:space="0" w:color="auto"/>
      </w:divBdr>
    </w:div>
    <w:div w:id="1956598581">
      <w:bodyDiv w:val="1"/>
      <w:marLeft w:val="0"/>
      <w:marRight w:val="0"/>
      <w:marTop w:val="0"/>
      <w:marBottom w:val="0"/>
      <w:divBdr>
        <w:top w:val="none" w:sz="0" w:space="0" w:color="auto"/>
        <w:left w:val="none" w:sz="0" w:space="0" w:color="auto"/>
        <w:bottom w:val="none" w:sz="0" w:space="0" w:color="auto"/>
        <w:right w:val="none" w:sz="0" w:space="0" w:color="auto"/>
      </w:divBdr>
    </w:div>
    <w:div w:id="206139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m.alma.exlibrisgroup.com/infra/action/pageAction.login.choose_unit.xml.do?pageViewMode=Edit&amp;xmlFileName=login.choose_unit.x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lackwells.co.uk/bookshop/search/author/%20Robert%20R%20Mowrer%20(editor)" TargetMode="External"/><Relationship Id="rId5" Type="http://schemas.openxmlformats.org/officeDocument/2006/relationships/footnotes" Target="footnotes.xml"/><Relationship Id="rId10" Type="http://schemas.openxmlformats.org/officeDocument/2006/relationships/hyperlink" Target="https://blackwells.co.uk/bookshop/search/author/Stephen%20B%20Klein%20(editor)" TargetMode="External"/><Relationship Id="rId4" Type="http://schemas.openxmlformats.org/officeDocument/2006/relationships/webSettings" Target="webSettings.xml"/><Relationship Id="rId9" Type="http://schemas.openxmlformats.org/officeDocument/2006/relationships/hyperlink" Target="https://cam.alma.exlibrisgroup.com/infra/action/pageAction.login.choose_unit.xml.do?pageViewMode=Edit&amp;xmlFileName=login.choose_unit.xm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d494\Local%20Settings\Temporary%20Internet%20Files\Content.Outlook\FO2ZO46H\agenda%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 2</Template>
  <TotalTime>1</TotalTime>
  <Pages>5</Pages>
  <Words>1393</Words>
  <Characters>7942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Malcolm Davis</dc:creator>
  <cp:lastModifiedBy>Kayleigh Paske</cp:lastModifiedBy>
  <cp:revision>3</cp:revision>
  <cp:lastPrinted>2008-04-30T16:33:00Z</cp:lastPrinted>
  <dcterms:created xsi:type="dcterms:W3CDTF">2019-02-26T11:35:00Z</dcterms:created>
  <dcterms:modified xsi:type="dcterms:W3CDTF">2019-02-26T11:36:00Z</dcterms:modified>
</cp:coreProperties>
</file>